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07FB" w14:textId="77777777" w:rsidR="00496844" w:rsidRPr="00C308A4" w:rsidRDefault="00496844">
      <w:pPr>
        <w:rPr>
          <w:rFonts w:asciiTheme="minorHAnsi" w:hAnsiTheme="minorHAnsi" w:cstheme="minorHAnsi"/>
          <w:sz w:val="22"/>
          <w:szCs w:val="22"/>
        </w:rPr>
      </w:pPr>
    </w:p>
    <w:tbl>
      <w:tblPr>
        <w:tblpPr w:leftFromText="141" w:rightFromText="141" w:vertAnchor="page" w:horzAnchor="margin" w:tblpX="-147" w:tblpY="1741"/>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1"/>
      </w:tblGrid>
      <w:tr w:rsidR="00E225DF" w:rsidRPr="00C308A4" w14:paraId="7C6E12A0" w14:textId="77777777" w:rsidTr="009514A0">
        <w:trPr>
          <w:trHeight w:val="706"/>
        </w:trPr>
        <w:tc>
          <w:tcPr>
            <w:tcW w:w="10411" w:type="dxa"/>
          </w:tcPr>
          <w:p w14:paraId="3A0C1428" w14:textId="626E5C07" w:rsidR="00E225DF" w:rsidRPr="00C308A4" w:rsidRDefault="009514A0" w:rsidP="009514A0">
            <w:pPr>
              <w:rPr>
                <w:rFonts w:asciiTheme="minorHAnsi" w:hAnsiTheme="minorHAnsi" w:cstheme="minorHAnsi"/>
                <w:b/>
                <w:bCs/>
                <w:sz w:val="28"/>
                <w:szCs w:val="28"/>
              </w:rPr>
            </w:pPr>
            <w:r w:rsidRPr="00C308A4">
              <w:rPr>
                <w:rFonts w:asciiTheme="minorHAnsi" w:hAnsiTheme="minorHAnsi" w:cstheme="minorHAnsi"/>
                <w:b/>
                <w:bCs/>
                <w:sz w:val="28"/>
                <w:szCs w:val="28"/>
              </w:rPr>
              <w:t>Tilsynsrapport</w:t>
            </w:r>
          </w:p>
        </w:tc>
      </w:tr>
      <w:tr w:rsidR="00E225DF" w:rsidRPr="00C308A4" w14:paraId="595A30AD" w14:textId="77777777" w:rsidTr="009514A0">
        <w:trPr>
          <w:trHeight w:val="477"/>
        </w:trPr>
        <w:tc>
          <w:tcPr>
            <w:tcW w:w="10411" w:type="dxa"/>
          </w:tcPr>
          <w:p w14:paraId="25CD8AFF" w14:textId="6D9CF6E5" w:rsidR="00E225DF" w:rsidRPr="00C308A4" w:rsidRDefault="38C606D6" w:rsidP="38C606D6">
            <w:pPr>
              <w:rPr>
                <w:rFonts w:asciiTheme="minorHAnsi" w:hAnsiTheme="minorHAnsi" w:cstheme="minorHAnsi"/>
                <w:sz w:val="22"/>
                <w:szCs w:val="22"/>
              </w:rPr>
            </w:pPr>
            <w:r w:rsidRPr="00E868B4">
              <w:rPr>
                <w:rFonts w:asciiTheme="minorHAnsi" w:hAnsiTheme="minorHAnsi" w:cstheme="minorHAnsi"/>
                <w:b/>
                <w:bCs/>
                <w:sz w:val="22"/>
                <w:szCs w:val="22"/>
              </w:rPr>
              <w:t>Institution</w:t>
            </w:r>
            <w:r w:rsidRPr="00E868B4">
              <w:rPr>
                <w:rFonts w:asciiTheme="minorHAnsi" w:hAnsiTheme="minorHAnsi" w:cstheme="minorHAnsi"/>
                <w:sz w:val="22"/>
                <w:szCs w:val="22"/>
              </w:rPr>
              <w:t>:</w:t>
            </w:r>
            <w:r w:rsidR="00364D15" w:rsidRPr="00E868B4">
              <w:rPr>
                <w:rFonts w:asciiTheme="minorHAnsi" w:hAnsiTheme="minorHAnsi" w:cstheme="minorHAnsi"/>
                <w:sz w:val="22"/>
                <w:szCs w:val="22"/>
              </w:rPr>
              <w:t xml:space="preserve"> Kirsebærgården</w:t>
            </w:r>
          </w:p>
        </w:tc>
      </w:tr>
      <w:tr w:rsidR="00E225DF" w:rsidRPr="00C308A4" w14:paraId="0FC60332" w14:textId="77777777" w:rsidTr="009514A0">
        <w:trPr>
          <w:trHeight w:val="389"/>
        </w:trPr>
        <w:tc>
          <w:tcPr>
            <w:tcW w:w="10411" w:type="dxa"/>
          </w:tcPr>
          <w:p w14:paraId="3B2DA1C9" w14:textId="6F03B765" w:rsidR="009514A0" w:rsidRPr="00C308A4" w:rsidRDefault="38C606D6" w:rsidP="00746F7B">
            <w:pPr>
              <w:rPr>
                <w:rFonts w:asciiTheme="minorHAnsi" w:hAnsiTheme="minorHAnsi" w:cstheme="minorHAnsi"/>
                <w:sz w:val="22"/>
                <w:szCs w:val="22"/>
              </w:rPr>
            </w:pPr>
            <w:r w:rsidRPr="00E868B4">
              <w:rPr>
                <w:rFonts w:asciiTheme="minorHAnsi" w:hAnsiTheme="minorHAnsi" w:cstheme="minorHAnsi"/>
                <w:b/>
                <w:bCs/>
                <w:sz w:val="22"/>
                <w:szCs w:val="22"/>
              </w:rPr>
              <w:t>Dato</w:t>
            </w:r>
            <w:r w:rsidRPr="00C308A4">
              <w:rPr>
                <w:rFonts w:asciiTheme="minorHAnsi" w:hAnsiTheme="minorHAnsi" w:cstheme="minorHAnsi"/>
                <w:sz w:val="22"/>
                <w:szCs w:val="22"/>
              </w:rPr>
              <w:t>:</w:t>
            </w:r>
            <w:r w:rsidR="000B56CA">
              <w:rPr>
                <w:rFonts w:asciiTheme="minorHAnsi" w:hAnsiTheme="minorHAnsi" w:cstheme="minorHAnsi"/>
                <w:sz w:val="22"/>
                <w:szCs w:val="22"/>
              </w:rPr>
              <w:t xml:space="preserve"> </w:t>
            </w:r>
            <w:r w:rsidR="00364D15" w:rsidRPr="00E868B4">
              <w:rPr>
                <w:rFonts w:asciiTheme="minorHAnsi" w:hAnsiTheme="minorHAnsi" w:cstheme="minorHAnsi"/>
                <w:sz w:val="22"/>
                <w:szCs w:val="22"/>
              </w:rPr>
              <w:t>17.09.21</w:t>
            </w:r>
            <w:r w:rsidRPr="00C308A4">
              <w:rPr>
                <w:rFonts w:asciiTheme="minorHAnsi" w:hAnsiTheme="minorHAnsi" w:cstheme="minorHAnsi"/>
                <w:sz w:val="22"/>
                <w:szCs w:val="22"/>
              </w:rPr>
              <w:t xml:space="preserve">     </w:t>
            </w:r>
            <w:r w:rsidR="009514A0" w:rsidRPr="00E868B4">
              <w:rPr>
                <w:rFonts w:asciiTheme="minorHAnsi" w:hAnsiTheme="minorHAnsi" w:cstheme="minorHAnsi"/>
                <w:b/>
                <w:bCs/>
                <w:sz w:val="22"/>
                <w:szCs w:val="22"/>
              </w:rPr>
              <w:t>Tilsynsførendes navn</w:t>
            </w:r>
            <w:r w:rsidR="009514A0" w:rsidRPr="00C308A4">
              <w:rPr>
                <w:rFonts w:asciiTheme="minorHAnsi" w:hAnsiTheme="minorHAnsi" w:cstheme="minorHAnsi"/>
                <w:sz w:val="22"/>
                <w:szCs w:val="22"/>
              </w:rPr>
              <w:t>:</w:t>
            </w:r>
            <w:r w:rsidRPr="00C308A4">
              <w:rPr>
                <w:rFonts w:asciiTheme="minorHAnsi" w:hAnsiTheme="minorHAnsi" w:cstheme="minorHAnsi"/>
                <w:sz w:val="22"/>
                <w:szCs w:val="22"/>
              </w:rPr>
              <w:t xml:space="preserve"> </w:t>
            </w:r>
            <w:r w:rsidR="000A28A6">
              <w:rPr>
                <w:rFonts w:asciiTheme="minorHAnsi" w:hAnsiTheme="minorHAnsi" w:cstheme="minorHAnsi"/>
                <w:sz w:val="22"/>
                <w:szCs w:val="22"/>
              </w:rPr>
              <w:t>Heidi Sandberg</w:t>
            </w:r>
            <w:r w:rsidRPr="00C308A4">
              <w:rPr>
                <w:rFonts w:asciiTheme="minorHAnsi" w:hAnsiTheme="minorHAnsi" w:cstheme="minorHAnsi"/>
                <w:sz w:val="22"/>
                <w:szCs w:val="22"/>
              </w:rPr>
              <w:t xml:space="preserve">                  </w:t>
            </w:r>
            <w:r w:rsidR="00792D60" w:rsidRPr="00E868B4">
              <w:rPr>
                <w:rFonts w:asciiTheme="minorHAnsi" w:hAnsiTheme="minorHAnsi" w:cstheme="minorHAnsi"/>
                <w:b/>
                <w:bCs/>
                <w:sz w:val="22"/>
                <w:szCs w:val="22"/>
              </w:rPr>
              <w:t>Uanmeldt besøg</w:t>
            </w:r>
            <w:r w:rsidRPr="00C308A4">
              <w:rPr>
                <w:rFonts w:asciiTheme="minorHAnsi" w:hAnsiTheme="minorHAnsi" w:cstheme="minorHAnsi"/>
                <w:sz w:val="22"/>
                <w:szCs w:val="22"/>
              </w:rPr>
              <w:t xml:space="preserve">                    </w:t>
            </w:r>
          </w:p>
          <w:p w14:paraId="49565349" w14:textId="1910F903" w:rsidR="00E225DF" w:rsidRPr="00C308A4" w:rsidRDefault="001B1103" w:rsidP="00746F7B">
            <w:pPr>
              <w:rPr>
                <w:rFonts w:asciiTheme="minorHAnsi" w:hAnsiTheme="minorHAnsi" w:cstheme="minorHAnsi"/>
                <w:sz w:val="22"/>
                <w:szCs w:val="22"/>
              </w:rPr>
            </w:pPr>
            <w:r w:rsidRPr="00C308A4">
              <w:rPr>
                <w:rFonts w:asciiTheme="minorHAnsi" w:hAnsiTheme="minorHAnsi" w:cstheme="minorHAnsi"/>
                <w:sz w:val="22"/>
                <w:szCs w:val="22"/>
              </w:rPr>
              <w:t xml:space="preserve">                    </w:t>
            </w:r>
            <w:r w:rsidR="00095314" w:rsidRPr="00C308A4">
              <w:rPr>
                <w:rFonts w:asciiTheme="minorHAnsi" w:hAnsiTheme="minorHAnsi" w:cstheme="minorHAnsi"/>
                <w:sz w:val="22"/>
                <w:szCs w:val="22"/>
              </w:rPr>
              <w:t xml:space="preserve">                     </w:t>
            </w:r>
            <w:r w:rsidR="00CD534A" w:rsidRPr="00C308A4">
              <w:rPr>
                <w:rFonts w:asciiTheme="minorHAnsi" w:hAnsiTheme="minorHAnsi" w:cstheme="minorHAnsi"/>
                <w:sz w:val="22"/>
                <w:szCs w:val="22"/>
              </w:rPr>
              <w:t xml:space="preserve">                                          </w:t>
            </w:r>
          </w:p>
        </w:tc>
      </w:tr>
      <w:tr w:rsidR="009514A0" w:rsidRPr="00C308A4" w14:paraId="41D093EE" w14:textId="77777777" w:rsidTr="009514A0">
        <w:trPr>
          <w:trHeight w:val="389"/>
        </w:trPr>
        <w:tc>
          <w:tcPr>
            <w:tcW w:w="10411" w:type="dxa"/>
          </w:tcPr>
          <w:p w14:paraId="20EF06E8" w14:textId="24C6BE91" w:rsidR="009514A0" w:rsidRPr="00C308A4" w:rsidRDefault="009514A0" w:rsidP="009514A0">
            <w:pPr>
              <w:rPr>
                <w:rFonts w:asciiTheme="minorHAnsi" w:hAnsiTheme="minorHAnsi" w:cstheme="minorHAnsi"/>
                <w:sz w:val="22"/>
                <w:szCs w:val="22"/>
              </w:rPr>
            </w:pPr>
            <w:r w:rsidRPr="00E868B4">
              <w:rPr>
                <w:rFonts w:asciiTheme="minorHAnsi" w:hAnsiTheme="minorHAnsi" w:cstheme="minorHAnsi"/>
                <w:b/>
                <w:bCs/>
                <w:sz w:val="22"/>
                <w:szCs w:val="22"/>
              </w:rPr>
              <w:t>Vagtplan</w:t>
            </w:r>
            <w:r w:rsidRPr="009514A0">
              <w:rPr>
                <w:rFonts w:asciiTheme="minorHAnsi" w:hAnsiTheme="minorHAnsi" w:cstheme="minorHAnsi"/>
                <w:sz w:val="22"/>
                <w:szCs w:val="22"/>
              </w:rPr>
              <w:t xml:space="preserve">: </w:t>
            </w:r>
            <w:r w:rsidR="00364D15">
              <w:rPr>
                <w:rFonts w:asciiTheme="minorHAnsi" w:hAnsiTheme="minorHAnsi" w:cstheme="minorHAnsi"/>
                <w:sz w:val="22"/>
                <w:szCs w:val="22"/>
              </w:rPr>
              <w:t>ok</w:t>
            </w:r>
            <w:r w:rsidRPr="009514A0">
              <w:rPr>
                <w:rFonts w:asciiTheme="minorHAnsi" w:hAnsiTheme="minorHAnsi" w:cstheme="minorHAnsi"/>
                <w:sz w:val="22"/>
                <w:szCs w:val="22"/>
              </w:rPr>
              <w:t xml:space="preserve">  </w:t>
            </w:r>
            <w:r w:rsidRPr="00C308A4">
              <w:rPr>
                <w:rFonts w:asciiTheme="minorHAnsi" w:hAnsiTheme="minorHAnsi" w:cstheme="minorHAnsi"/>
                <w:sz w:val="22"/>
                <w:szCs w:val="22"/>
              </w:rPr>
              <w:t xml:space="preserve">   </w:t>
            </w:r>
            <w:r w:rsidRPr="009514A0">
              <w:rPr>
                <w:rFonts w:asciiTheme="minorHAnsi" w:hAnsiTheme="minorHAnsi" w:cstheme="minorHAnsi"/>
                <w:sz w:val="22"/>
                <w:szCs w:val="22"/>
              </w:rPr>
              <w:t xml:space="preserve"> </w:t>
            </w:r>
            <w:r w:rsidRPr="00E868B4">
              <w:rPr>
                <w:rFonts w:asciiTheme="minorHAnsi" w:hAnsiTheme="minorHAnsi" w:cstheme="minorHAnsi"/>
                <w:b/>
                <w:bCs/>
                <w:sz w:val="22"/>
                <w:szCs w:val="22"/>
              </w:rPr>
              <w:t>Straffe-og børneattester</w:t>
            </w:r>
            <w:r w:rsidRPr="009514A0">
              <w:rPr>
                <w:rFonts w:asciiTheme="minorHAnsi" w:hAnsiTheme="minorHAnsi" w:cstheme="minorHAnsi"/>
                <w:sz w:val="22"/>
                <w:szCs w:val="22"/>
              </w:rPr>
              <w:t xml:space="preserve">: </w:t>
            </w:r>
            <w:r w:rsidR="00364D15">
              <w:rPr>
                <w:rFonts w:asciiTheme="minorHAnsi" w:hAnsiTheme="minorHAnsi" w:cstheme="minorHAnsi"/>
                <w:sz w:val="22"/>
                <w:szCs w:val="22"/>
              </w:rPr>
              <w:t>ok</w:t>
            </w:r>
            <w:r w:rsidRPr="009514A0">
              <w:rPr>
                <w:rFonts w:asciiTheme="minorHAnsi" w:hAnsiTheme="minorHAnsi" w:cstheme="minorHAnsi"/>
                <w:sz w:val="22"/>
                <w:szCs w:val="22"/>
              </w:rPr>
              <w:t xml:space="preserve">    </w:t>
            </w:r>
            <w:r w:rsidRPr="00C308A4">
              <w:rPr>
                <w:rFonts w:asciiTheme="minorHAnsi" w:hAnsiTheme="minorHAnsi" w:cstheme="minorHAnsi"/>
                <w:sz w:val="22"/>
                <w:szCs w:val="22"/>
              </w:rPr>
              <w:t xml:space="preserve">  </w:t>
            </w:r>
            <w:r w:rsidRPr="00E868B4">
              <w:rPr>
                <w:rFonts w:asciiTheme="minorHAnsi" w:hAnsiTheme="minorHAnsi" w:cstheme="minorHAnsi"/>
                <w:b/>
                <w:bCs/>
                <w:sz w:val="22"/>
                <w:szCs w:val="22"/>
              </w:rPr>
              <w:t xml:space="preserve"> Børnelister</w:t>
            </w:r>
            <w:r w:rsidRPr="009514A0">
              <w:rPr>
                <w:rFonts w:asciiTheme="minorHAnsi" w:hAnsiTheme="minorHAnsi" w:cstheme="minorHAnsi"/>
                <w:sz w:val="22"/>
                <w:szCs w:val="22"/>
              </w:rPr>
              <w:t>:</w:t>
            </w:r>
            <w:r w:rsidR="00364D15">
              <w:rPr>
                <w:rFonts w:asciiTheme="minorHAnsi" w:hAnsiTheme="minorHAnsi" w:cstheme="minorHAnsi"/>
                <w:sz w:val="22"/>
                <w:szCs w:val="22"/>
              </w:rPr>
              <w:t xml:space="preserve"> ok</w:t>
            </w:r>
          </w:p>
          <w:p w14:paraId="1DF1016E" w14:textId="77777777" w:rsidR="009514A0" w:rsidRPr="00C308A4" w:rsidRDefault="009514A0" w:rsidP="38C606D6">
            <w:pPr>
              <w:rPr>
                <w:rFonts w:asciiTheme="minorHAnsi" w:hAnsiTheme="minorHAnsi" w:cstheme="minorHAnsi"/>
                <w:sz w:val="22"/>
                <w:szCs w:val="22"/>
              </w:rPr>
            </w:pPr>
          </w:p>
        </w:tc>
      </w:tr>
      <w:tr w:rsidR="00C308A4" w:rsidRPr="00C308A4" w14:paraId="597DFEED" w14:textId="77777777" w:rsidTr="00C308A4">
        <w:trPr>
          <w:trHeight w:val="809"/>
        </w:trPr>
        <w:tc>
          <w:tcPr>
            <w:tcW w:w="10411" w:type="dxa"/>
          </w:tcPr>
          <w:p w14:paraId="75FF5A86" w14:textId="77777777" w:rsidR="004A15F1" w:rsidRDefault="00364D15" w:rsidP="00C308A4">
            <w:pPr>
              <w:rPr>
                <w:rFonts w:asciiTheme="minorHAnsi" w:hAnsiTheme="minorHAnsi" w:cstheme="minorHAnsi"/>
                <w:sz w:val="22"/>
                <w:szCs w:val="22"/>
              </w:rPr>
            </w:pPr>
            <w:r w:rsidRPr="004A15F1">
              <w:rPr>
                <w:rFonts w:asciiTheme="minorHAnsi" w:hAnsiTheme="minorHAnsi" w:cstheme="minorHAnsi"/>
                <w:b/>
                <w:bCs/>
                <w:sz w:val="22"/>
                <w:szCs w:val="22"/>
              </w:rPr>
              <w:t>Blåbærstuen</w:t>
            </w:r>
            <w:r>
              <w:rPr>
                <w:rFonts w:asciiTheme="minorHAnsi" w:hAnsiTheme="minorHAnsi" w:cstheme="minorHAnsi"/>
                <w:sz w:val="22"/>
                <w:szCs w:val="22"/>
              </w:rPr>
              <w:t>.</w:t>
            </w:r>
            <w:r w:rsidR="00C308A4" w:rsidRPr="00C308A4">
              <w:rPr>
                <w:rFonts w:asciiTheme="minorHAnsi" w:hAnsiTheme="minorHAnsi" w:cstheme="minorHAnsi"/>
                <w:sz w:val="22"/>
                <w:szCs w:val="22"/>
              </w:rPr>
              <w:t xml:space="preserve"> Antal børn</w:t>
            </w:r>
            <w:r w:rsidR="00C308A4">
              <w:rPr>
                <w:rFonts w:asciiTheme="minorHAnsi" w:hAnsiTheme="minorHAnsi" w:cstheme="minorHAnsi"/>
                <w:sz w:val="22"/>
                <w:szCs w:val="22"/>
              </w:rPr>
              <w:t xml:space="preserve"> i alt</w:t>
            </w:r>
            <w:r w:rsidR="00792D60">
              <w:rPr>
                <w:rFonts w:asciiTheme="minorHAnsi" w:hAnsiTheme="minorHAnsi" w:cstheme="minorHAnsi"/>
                <w:sz w:val="22"/>
                <w:szCs w:val="22"/>
              </w:rPr>
              <w:t xml:space="preserve"> </w:t>
            </w:r>
            <w:r>
              <w:rPr>
                <w:rFonts w:asciiTheme="minorHAnsi" w:hAnsiTheme="minorHAnsi" w:cstheme="minorHAnsi"/>
                <w:sz w:val="22"/>
                <w:szCs w:val="22"/>
              </w:rPr>
              <w:t>14</w:t>
            </w:r>
            <w:r w:rsidR="00C308A4">
              <w:rPr>
                <w:rFonts w:asciiTheme="minorHAnsi" w:hAnsiTheme="minorHAnsi" w:cstheme="minorHAnsi"/>
                <w:sz w:val="22"/>
                <w:szCs w:val="22"/>
              </w:rPr>
              <w:t xml:space="preserve"> / i dag</w:t>
            </w:r>
            <w:r w:rsidR="00C308A4" w:rsidRPr="00C308A4">
              <w:rPr>
                <w:rFonts w:asciiTheme="minorHAnsi" w:hAnsiTheme="minorHAnsi" w:cstheme="minorHAnsi"/>
                <w:sz w:val="22"/>
                <w:szCs w:val="22"/>
              </w:rPr>
              <w:t>:</w:t>
            </w:r>
            <w:r w:rsidR="000A28A6">
              <w:rPr>
                <w:rFonts w:asciiTheme="minorHAnsi" w:hAnsiTheme="minorHAnsi" w:cstheme="minorHAnsi"/>
                <w:sz w:val="22"/>
                <w:szCs w:val="22"/>
              </w:rPr>
              <w:t xml:space="preserve"> </w:t>
            </w:r>
            <w:r>
              <w:rPr>
                <w:rFonts w:asciiTheme="minorHAnsi" w:hAnsiTheme="minorHAnsi" w:cstheme="minorHAnsi"/>
                <w:sz w:val="22"/>
                <w:szCs w:val="22"/>
              </w:rPr>
              <w:t xml:space="preserve">9. </w:t>
            </w:r>
          </w:p>
          <w:p w14:paraId="6EB9BC64" w14:textId="665C1786" w:rsidR="00364D15" w:rsidRDefault="00364D15" w:rsidP="00C308A4">
            <w:pPr>
              <w:rPr>
                <w:rFonts w:asciiTheme="minorHAnsi" w:hAnsiTheme="minorHAnsi" w:cstheme="minorHAnsi"/>
                <w:sz w:val="22"/>
                <w:szCs w:val="22"/>
              </w:rPr>
            </w:pPr>
            <w:r>
              <w:rPr>
                <w:rFonts w:asciiTheme="minorHAnsi" w:hAnsiTheme="minorHAnsi" w:cstheme="minorHAnsi"/>
                <w:sz w:val="22"/>
                <w:szCs w:val="22"/>
              </w:rPr>
              <w:t>Antal voksne i alt: 4 i dag: 4 hvoraf 2 er uddannet</w:t>
            </w:r>
            <w:r w:rsidR="00C308A4">
              <w:rPr>
                <w:rFonts w:asciiTheme="minorHAnsi" w:hAnsiTheme="minorHAnsi" w:cstheme="minorHAnsi"/>
                <w:sz w:val="22"/>
                <w:szCs w:val="22"/>
              </w:rPr>
              <w:t xml:space="preserve">    </w:t>
            </w:r>
            <w:r w:rsidR="00C308A4" w:rsidRPr="00C308A4">
              <w:rPr>
                <w:rFonts w:asciiTheme="minorHAnsi" w:hAnsiTheme="minorHAnsi" w:cstheme="minorHAnsi"/>
                <w:sz w:val="22"/>
                <w:szCs w:val="22"/>
              </w:rPr>
              <w:t xml:space="preserve">  </w:t>
            </w:r>
            <w:r w:rsidR="00C308A4">
              <w:rPr>
                <w:rFonts w:asciiTheme="minorHAnsi" w:hAnsiTheme="minorHAnsi" w:cstheme="minorHAnsi"/>
                <w:sz w:val="22"/>
                <w:szCs w:val="22"/>
              </w:rPr>
              <w:t xml:space="preserve"> </w:t>
            </w:r>
            <w:r w:rsidR="00C308A4" w:rsidRPr="00C308A4">
              <w:rPr>
                <w:rFonts w:asciiTheme="minorHAnsi" w:hAnsiTheme="minorHAnsi" w:cstheme="minorHAnsi"/>
                <w:sz w:val="22"/>
                <w:szCs w:val="22"/>
              </w:rPr>
              <w:t xml:space="preserve">     </w:t>
            </w:r>
          </w:p>
          <w:p w14:paraId="30375C8E" w14:textId="77777777" w:rsidR="004A15F1" w:rsidRDefault="00364D15" w:rsidP="00364D15">
            <w:pPr>
              <w:rPr>
                <w:rFonts w:asciiTheme="minorHAnsi" w:hAnsiTheme="minorHAnsi" w:cstheme="minorHAnsi"/>
                <w:sz w:val="22"/>
                <w:szCs w:val="22"/>
              </w:rPr>
            </w:pPr>
            <w:r w:rsidRPr="004A15F1">
              <w:rPr>
                <w:rFonts w:asciiTheme="minorHAnsi" w:hAnsiTheme="minorHAnsi" w:cstheme="minorHAnsi"/>
                <w:b/>
                <w:bCs/>
                <w:sz w:val="22"/>
                <w:szCs w:val="22"/>
              </w:rPr>
              <w:t>Solbærstuen</w:t>
            </w:r>
            <w:r>
              <w:rPr>
                <w:rFonts w:asciiTheme="minorHAnsi" w:hAnsiTheme="minorHAnsi" w:cstheme="minorHAnsi"/>
                <w:sz w:val="22"/>
                <w:szCs w:val="22"/>
              </w:rPr>
              <w:t xml:space="preserve">. </w:t>
            </w:r>
            <w:r w:rsidR="00C308A4" w:rsidRPr="00C308A4">
              <w:rPr>
                <w:rFonts w:asciiTheme="minorHAnsi" w:hAnsiTheme="minorHAnsi" w:cstheme="minorHAnsi"/>
                <w:sz w:val="22"/>
                <w:szCs w:val="22"/>
              </w:rPr>
              <w:t>Antal voksne</w:t>
            </w:r>
            <w:r w:rsidR="00C308A4">
              <w:rPr>
                <w:rFonts w:asciiTheme="minorHAnsi" w:hAnsiTheme="minorHAnsi" w:cstheme="minorHAnsi"/>
                <w:sz w:val="22"/>
                <w:szCs w:val="22"/>
              </w:rPr>
              <w:t xml:space="preserve"> i alt</w:t>
            </w:r>
            <w:r w:rsidR="000A28A6">
              <w:rPr>
                <w:rFonts w:asciiTheme="minorHAnsi" w:hAnsiTheme="minorHAnsi" w:cstheme="minorHAnsi"/>
                <w:sz w:val="22"/>
                <w:szCs w:val="22"/>
              </w:rPr>
              <w:t xml:space="preserve"> </w:t>
            </w:r>
            <w:r>
              <w:rPr>
                <w:rFonts w:asciiTheme="minorHAnsi" w:hAnsiTheme="minorHAnsi" w:cstheme="minorHAnsi"/>
                <w:sz w:val="22"/>
                <w:szCs w:val="22"/>
              </w:rPr>
              <w:t>16</w:t>
            </w:r>
            <w:r w:rsidR="00792D60">
              <w:rPr>
                <w:rFonts w:asciiTheme="minorHAnsi" w:hAnsiTheme="minorHAnsi" w:cstheme="minorHAnsi"/>
                <w:sz w:val="22"/>
                <w:szCs w:val="22"/>
              </w:rPr>
              <w:t xml:space="preserve"> </w:t>
            </w:r>
            <w:r w:rsidR="00C308A4">
              <w:rPr>
                <w:rFonts w:asciiTheme="minorHAnsi" w:hAnsiTheme="minorHAnsi" w:cstheme="minorHAnsi"/>
                <w:sz w:val="22"/>
                <w:szCs w:val="22"/>
              </w:rPr>
              <w:t>/ i dag</w:t>
            </w:r>
            <w:r w:rsidR="00C308A4" w:rsidRPr="00C308A4">
              <w:rPr>
                <w:rFonts w:asciiTheme="minorHAnsi" w:hAnsiTheme="minorHAnsi" w:cstheme="minorHAnsi"/>
                <w:sz w:val="22"/>
                <w:szCs w:val="22"/>
              </w:rPr>
              <w:t>:</w:t>
            </w:r>
            <w:r>
              <w:rPr>
                <w:rFonts w:asciiTheme="minorHAnsi" w:hAnsiTheme="minorHAnsi" w:cstheme="minorHAnsi"/>
                <w:sz w:val="22"/>
                <w:szCs w:val="22"/>
              </w:rPr>
              <w:t xml:space="preserve"> 11. </w:t>
            </w:r>
          </w:p>
          <w:p w14:paraId="4788FFF9" w14:textId="6040C7A1" w:rsidR="00364D15" w:rsidRDefault="00364D15" w:rsidP="00364D15">
            <w:pPr>
              <w:rPr>
                <w:rFonts w:asciiTheme="minorHAnsi" w:hAnsiTheme="minorHAnsi" w:cstheme="minorHAnsi"/>
                <w:sz w:val="22"/>
                <w:szCs w:val="22"/>
              </w:rPr>
            </w:pPr>
            <w:r>
              <w:rPr>
                <w:rFonts w:asciiTheme="minorHAnsi" w:hAnsiTheme="minorHAnsi" w:cstheme="minorHAnsi"/>
                <w:sz w:val="22"/>
                <w:szCs w:val="22"/>
              </w:rPr>
              <w:t>Antal voksne i alt: 4 i dag: 4 hvoraf 2 er uddannet</w:t>
            </w:r>
            <w:r w:rsidR="00C308A4" w:rsidRPr="00C308A4">
              <w:rPr>
                <w:rFonts w:asciiTheme="minorHAnsi" w:hAnsiTheme="minorHAnsi" w:cstheme="minorHAnsi"/>
                <w:sz w:val="22"/>
                <w:szCs w:val="22"/>
              </w:rPr>
              <w:t xml:space="preserve"> </w:t>
            </w:r>
            <w:r w:rsidR="00C308A4">
              <w:rPr>
                <w:rFonts w:asciiTheme="minorHAnsi" w:hAnsiTheme="minorHAnsi" w:cstheme="minorHAnsi"/>
                <w:sz w:val="22"/>
                <w:szCs w:val="22"/>
              </w:rPr>
              <w:t xml:space="preserve"> </w:t>
            </w:r>
            <w:r w:rsidR="00C308A4" w:rsidRPr="00C308A4">
              <w:rPr>
                <w:rFonts w:asciiTheme="minorHAnsi" w:hAnsiTheme="minorHAnsi" w:cstheme="minorHAnsi"/>
                <w:sz w:val="22"/>
                <w:szCs w:val="22"/>
              </w:rPr>
              <w:t xml:space="preserve"> </w:t>
            </w:r>
          </w:p>
          <w:p w14:paraId="665939EE" w14:textId="77777777" w:rsidR="004A15F1" w:rsidRDefault="00364D15" w:rsidP="00364D15">
            <w:pPr>
              <w:rPr>
                <w:rFonts w:asciiTheme="minorHAnsi" w:hAnsiTheme="minorHAnsi" w:cstheme="minorHAnsi"/>
                <w:sz w:val="22"/>
                <w:szCs w:val="22"/>
              </w:rPr>
            </w:pPr>
            <w:r w:rsidRPr="004A15F1">
              <w:rPr>
                <w:rFonts w:asciiTheme="minorHAnsi" w:hAnsiTheme="minorHAnsi" w:cstheme="minorHAnsi"/>
                <w:b/>
                <w:bCs/>
                <w:sz w:val="22"/>
                <w:szCs w:val="22"/>
              </w:rPr>
              <w:t>Brombærstuen</w:t>
            </w:r>
            <w:r>
              <w:rPr>
                <w:rFonts w:asciiTheme="minorHAnsi" w:hAnsiTheme="minorHAnsi" w:cstheme="minorHAnsi"/>
                <w:sz w:val="22"/>
                <w:szCs w:val="22"/>
              </w:rPr>
              <w:t xml:space="preserve">. Antal børn i alt 30/i dag 25. </w:t>
            </w:r>
          </w:p>
          <w:p w14:paraId="529BA81C" w14:textId="56E69118" w:rsidR="00364D15" w:rsidRDefault="00364D15" w:rsidP="00364D15">
            <w:pPr>
              <w:rPr>
                <w:rFonts w:asciiTheme="minorHAnsi" w:hAnsiTheme="minorHAnsi" w:cstheme="minorHAnsi"/>
                <w:sz w:val="22"/>
                <w:szCs w:val="22"/>
              </w:rPr>
            </w:pPr>
            <w:r>
              <w:rPr>
                <w:rFonts w:asciiTheme="minorHAnsi" w:hAnsiTheme="minorHAnsi" w:cstheme="minorHAnsi"/>
                <w:sz w:val="22"/>
                <w:szCs w:val="22"/>
              </w:rPr>
              <w:t>Antal voksne i alt: 5 i dag: 5 hvoraf 3 er uddannet</w:t>
            </w:r>
          </w:p>
          <w:p w14:paraId="759D80A9" w14:textId="77777777" w:rsidR="004A15F1" w:rsidRDefault="00364D15" w:rsidP="00364D15">
            <w:pPr>
              <w:rPr>
                <w:rFonts w:asciiTheme="minorHAnsi" w:hAnsiTheme="minorHAnsi" w:cstheme="minorHAnsi"/>
                <w:sz w:val="22"/>
                <w:szCs w:val="22"/>
              </w:rPr>
            </w:pPr>
            <w:r w:rsidRPr="004A15F1">
              <w:rPr>
                <w:rFonts w:asciiTheme="minorHAnsi" w:hAnsiTheme="minorHAnsi" w:cstheme="minorHAnsi"/>
                <w:b/>
                <w:bCs/>
                <w:sz w:val="22"/>
                <w:szCs w:val="22"/>
              </w:rPr>
              <w:t>Jordbærstuen</w:t>
            </w:r>
            <w:r>
              <w:rPr>
                <w:rFonts w:asciiTheme="minorHAnsi" w:hAnsiTheme="minorHAnsi" w:cstheme="minorHAnsi"/>
                <w:sz w:val="22"/>
                <w:szCs w:val="22"/>
              </w:rPr>
              <w:t xml:space="preserve">. Antal børn i alt 30/i dag 21. </w:t>
            </w:r>
          </w:p>
          <w:p w14:paraId="2ABCF851" w14:textId="0810551A" w:rsidR="00364D15" w:rsidRDefault="00364D15" w:rsidP="00364D15">
            <w:pPr>
              <w:rPr>
                <w:rFonts w:asciiTheme="minorHAnsi" w:hAnsiTheme="minorHAnsi" w:cstheme="minorHAnsi"/>
                <w:sz w:val="22"/>
                <w:szCs w:val="22"/>
              </w:rPr>
            </w:pPr>
            <w:r>
              <w:rPr>
                <w:rFonts w:asciiTheme="minorHAnsi" w:hAnsiTheme="minorHAnsi" w:cstheme="minorHAnsi"/>
                <w:sz w:val="22"/>
                <w:szCs w:val="22"/>
              </w:rPr>
              <w:t>Antal voksne i alt: 5 i dag: 4 hvoraf 2 er uddannet</w:t>
            </w:r>
          </w:p>
          <w:p w14:paraId="4951BD55" w14:textId="69F5C673" w:rsidR="004A15F1" w:rsidRDefault="00364D15" w:rsidP="00364D15">
            <w:pPr>
              <w:rPr>
                <w:rFonts w:asciiTheme="minorHAnsi" w:hAnsiTheme="minorHAnsi" w:cstheme="minorHAnsi"/>
                <w:sz w:val="22"/>
                <w:szCs w:val="22"/>
              </w:rPr>
            </w:pPr>
            <w:r w:rsidRPr="004A15F1">
              <w:rPr>
                <w:rFonts w:asciiTheme="minorHAnsi" w:hAnsiTheme="minorHAnsi" w:cstheme="minorHAnsi"/>
                <w:b/>
                <w:bCs/>
                <w:sz w:val="22"/>
                <w:szCs w:val="22"/>
              </w:rPr>
              <w:t>Hindbærstuen.</w:t>
            </w:r>
            <w:r>
              <w:rPr>
                <w:rFonts w:asciiTheme="minorHAnsi" w:hAnsiTheme="minorHAnsi" w:cstheme="minorHAnsi"/>
                <w:sz w:val="22"/>
                <w:szCs w:val="22"/>
              </w:rPr>
              <w:t xml:space="preserve"> Antal børn i alt 16/i dag </w:t>
            </w:r>
            <w:r w:rsidR="00A84E41">
              <w:rPr>
                <w:rFonts w:asciiTheme="minorHAnsi" w:hAnsiTheme="minorHAnsi" w:cstheme="minorHAnsi"/>
                <w:sz w:val="22"/>
                <w:szCs w:val="22"/>
              </w:rPr>
              <w:t>8</w:t>
            </w:r>
          </w:p>
          <w:p w14:paraId="44769523" w14:textId="77777777" w:rsidR="0006726D" w:rsidRDefault="00364D15" w:rsidP="00364D15">
            <w:pPr>
              <w:rPr>
                <w:rFonts w:asciiTheme="minorHAnsi" w:hAnsiTheme="minorHAnsi" w:cstheme="minorHAnsi"/>
                <w:sz w:val="22"/>
                <w:szCs w:val="22"/>
              </w:rPr>
            </w:pPr>
            <w:r>
              <w:rPr>
                <w:rFonts w:asciiTheme="minorHAnsi" w:hAnsiTheme="minorHAnsi" w:cstheme="minorHAnsi"/>
                <w:sz w:val="22"/>
                <w:szCs w:val="22"/>
              </w:rPr>
              <w:t>Antal voksne i alt: 4 i dag: 4 hvoraf 2 er uddannet</w:t>
            </w:r>
          </w:p>
          <w:p w14:paraId="4B42B747" w14:textId="77CF2D0E" w:rsidR="00C308A4" w:rsidRPr="009514A0" w:rsidRDefault="0006726D" w:rsidP="00364D15">
            <w:pPr>
              <w:rPr>
                <w:rFonts w:asciiTheme="minorHAnsi" w:hAnsiTheme="minorHAnsi" w:cstheme="minorHAnsi"/>
                <w:sz w:val="22"/>
                <w:szCs w:val="22"/>
              </w:rPr>
            </w:pPr>
            <w:r w:rsidRPr="0006726D">
              <w:rPr>
                <w:rFonts w:asciiTheme="minorHAnsi" w:hAnsiTheme="minorHAnsi" w:cstheme="minorHAnsi"/>
                <w:b/>
                <w:bCs/>
                <w:sz w:val="22"/>
                <w:szCs w:val="22"/>
              </w:rPr>
              <w:t>Hyldebærstuen.</w:t>
            </w:r>
            <w:r>
              <w:rPr>
                <w:rFonts w:asciiTheme="minorHAnsi" w:hAnsiTheme="minorHAnsi" w:cstheme="minorHAnsi"/>
                <w:sz w:val="22"/>
                <w:szCs w:val="22"/>
              </w:rPr>
              <w:t xml:space="preserve"> </w:t>
            </w:r>
            <w:r w:rsidRPr="0006726D">
              <w:rPr>
                <w:rFonts w:asciiTheme="minorHAnsi" w:hAnsiTheme="minorHAnsi" w:cstheme="minorHAnsi"/>
                <w:i/>
                <w:iCs/>
                <w:sz w:val="22"/>
                <w:szCs w:val="22"/>
              </w:rPr>
              <w:t>Er endnu ikke startet op</w:t>
            </w:r>
            <w:r w:rsidR="00C308A4" w:rsidRPr="00C308A4">
              <w:rPr>
                <w:rFonts w:asciiTheme="minorHAnsi" w:hAnsiTheme="minorHAnsi" w:cstheme="minorHAnsi"/>
                <w:sz w:val="22"/>
                <w:szCs w:val="22"/>
              </w:rPr>
              <w:t xml:space="preserve">   </w:t>
            </w:r>
          </w:p>
        </w:tc>
      </w:tr>
    </w:tbl>
    <w:p w14:paraId="6C4F33D0" w14:textId="77777777" w:rsidR="00AD1545" w:rsidRDefault="00AD1545" w:rsidP="00C308A4">
      <w:pPr>
        <w:rPr>
          <w:rFonts w:asciiTheme="minorHAnsi" w:hAnsiTheme="minorHAnsi" w:cstheme="minorHAnsi"/>
          <w:sz w:val="22"/>
          <w:szCs w:val="22"/>
        </w:rPr>
      </w:pPr>
    </w:p>
    <w:p w14:paraId="3AB9F519" w14:textId="0AD3D11C" w:rsidR="00C308A4" w:rsidRDefault="00C308A4" w:rsidP="00C308A4">
      <w:pPr>
        <w:rPr>
          <w:rFonts w:asciiTheme="minorHAnsi" w:hAnsiTheme="minorHAnsi" w:cstheme="minorHAnsi"/>
          <w:b/>
          <w:bCs/>
          <w:sz w:val="22"/>
          <w:szCs w:val="22"/>
        </w:rPr>
      </w:pPr>
      <w:r w:rsidRPr="00C308A4">
        <w:rPr>
          <w:rFonts w:asciiTheme="minorHAnsi" w:hAnsiTheme="minorHAnsi" w:cstheme="minorHAnsi"/>
          <w:b/>
          <w:bCs/>
          <w:sz w:val="22"/>
          <w:szCs w:val="22"/>
        </w:rPr>
        <w:t>Aktuelt:</w:t>
      </w:r>
      <w:r w:rsidR="000A28A6">
        <w:rPr>
          <w:rFonts w:asciiTheme="minorHAnsi" w:hAnsiTheme="minorHAnsi" w:cstheme="minorHAnsi"/>
          <w:b/>
          <w:bCs/>
          <w:sz w:val="22"/>
          <w:szCs w:val="22"/>
        </w:rPr>
        <w:t xml:space="preserve"> </w:t>
      </w:r>
    </w:p>
    <w:p w14:paraId="7B09D14C" w14:textId="595E1DD1" w:rsidR="00792D60" w:rsidRPr="0006726D" w:rsidRDefault="0006726D" w:rsidP="00C308A4">
      <w:pPr>
        <w:rPr>
          <w:rFonts w:asciiTheme="minorHAnsi" w:hAnsiTheme="minorHAnsi" w:cstheme="minorHAnsi"/>
          <w:sz w:val="22"/>
          <w:szCs w:val="22"/>
        </w:rPr>
      </w:pPr>
      <w:r w:rsidRPr="0006726D">
        <w:rPr>
          <w:rFonts w:asciiTheme="minorHAnsi" w:hAnsiTheme="minorHAnsi" w:cstheme="minorHAnsi"/>
          <w:sz w:val="22"/>
          <w:szCs w:val="22"/>
        </w:rPr>
        <w:t>Dagens tilsyn er uanmeldt og foregår hen over formiddagen. Der observeres på hhv. terrassen og på vuggestuens legeplads.</w:t>
      </w:r>
    </w:p>
    <w:p w14:paraId="0AAACA93" w14:textId="05C4BBCF" w:rsidR="0006726D" w:rsidRDefault="0006726D" w:rsidP="00C308A4">
      <w:pPr>
        <w:rPr>
          <w:rFonts w:asciiTheme="minorHAnsi" w:hAnsiTheme="minorHAnsi" w:cstheme="minorHAnsi"/>
          <w:sz w:val="22"/>
          <w:szCs w:val="22"/>
        </w:rPr>
      </w:pPr>
      <w:r w:rsidRPr="0006726D">
        <w:rPr>
          <w:rFonts w:asciiTheme="minorHAnsi" w:hAnsiTheme="minorHAnsi" w:cstheme="minorHAnsi"/>
          <w:sz w:val="22"/>
          <w:szCs w:val="22"/>
        </w:rPr>
        <w:t xml:space="preserve">Tilsynet afsluttes med en </w:t>
      </w:r>
      <w:r>
        <w:rPr>
          <w:rFonts w:asciiTheme="minorHAnsi" w:hAnsiTheme="minorHAnsi" w:cstheme="minorHAnsi"/>
          <w:sz w:val="22"/>
          <w:szCs w:val="22"/>
        </w:rPr>
        <w:t xml:space="preserve">kortere </w:t>
      </w:r>
      <w:r w:rsidRPr="0006726D">
        <w:rPr>
          <w:rFonts w:asciiTheme="minorHAnsi" w:hAnsiTheme="minorHAnsi" w:cstheme="minorHAnsi"/>
          <w:sz w:val="22"/>
          <w:szCs w:val="22"/>
        </w:rPr>
        <w:t>samtale med PL</w:t>
      </w:r>
      <w:r>
        <w:rPr>
          <w:rFonts w:asciiTheme="minorHAnsi" w:hAnsiTheme="minorHAnsi" w:cstheme="minorHAnsi"/>
          <w:sz w:val="22"/>
          <w:szCs w:val="22"/>
        </w:rPr>
        <w:t xml:space="preserve">, </w:t>
      </w:r>
      <w:r w:rsidR="00E741D9">
        <w:rPr>
          <w:rFonts w:asciiTheme="minorHAnsi" w:hAnsiTheme="minorHAnsi" w:cstheme="minorHAnsi"/>
          <w:sz w:val="22"/>
          <w:szCs w:val="22"/>
        </w:rPr>
        <w:t>der</w:t>
      </w:r>
      <w:r>
        <w:rPr>
          <w:rFonts w:asciiTheme="minorHAnsi" w:hAnsiTheme="minorHAnsi" w:cstheme="minorHAnsi"/>
          <w:sz w:val="22"/>
          <w:szCs w:val="22"/>
        </w:rPr>
        <w:t xml:space="preserve"> overværes af en pædagog studerende.</w:t>
      </w:r>
    </w:p>
    <w:p w14:paraId="6765A0B4" w14:textId="164E6A6D" w:rsidR="00BC41C3" w:rsidRPr="0006726D" w:rsidRDefault="00BC41C3" w:rsidP="00C308A4">
      <w:pPr>
        <w:rPr>
          <w:rFonts w:asciiTheme="minorHAnsi" w:hAnsiTheme="minorHAnsi" w:cstheme="minorHAnsi"/>
          <w:sz w:val="22"/>
          <w:szCs w:val="22"/>
        </w:rPr>
      </w:pPr>
      <w:r>
        <w:rPr>
          <w:rFonts w:asciiTheme="minorHAnsi" w:hAnsiTheme="minorHAnsi" w:cstheme="minorHAnsi"/>
          <w:sz w:val="22"/>
          <w:szCs w:val="22"/>
        </w:rPr>
        <w:t>Under dagens besøg, møder den tilsynsførende Bjarne, der viser de to nye stuer (Hindbær + Hyldebærstuen) frem. Der er nået meget i sommerens løb og stuerne fremstår flotte og færdiggjorte.</w:t>
      </w:r>
    </w:p>
    <w:p w14:paraId="57F60D2D" w14:textId="651D7EDE" w:rsidR="00792D60" w:rsidRDefault="00792D60" w:rsidP="00C308A4">
      <w:pPr>
        <w:rPr>
          <w:rFonts w:asciiTheme="minorHAnsi" w:hAnsiTheme="minorHAnsi" w:cstheme="minorHAnsi"/>
          <w:b/>
          <w:bCs/>
          <w:sz w:val="22"/>
          <w:szCs w:val="22"/>
        </w:rPr>
      </w:pPr>
    </w:p>
    <w:p w14:paraId="3798EFBA" w14:textId="16422548" w:rsidR="0006726D" w:rsidRDefault="0006726D" w:rsidP="00C308A4">
      <w:pPr>
        <w:rPr>
          <w:rFonts w:asciiTheme="minorHAnsi" w:hAnsiTheme="minorHAnsi" w:cstheme="minorHAnsi"/>
          <w:sz w:val="22"/>
          <w:szCs w:val="22"/>
        </w:rPr>
      </w:pPr>
      <w:r w:rsidRPr="0006726D">
        <w:rPr>
          <w:rFonts w:asciiTheme="minorHAnsi" w:hAnsiTheme="minorHAnsi" w:cstheme="minorHAnsi"/>
          <w:sz w:val="22"/>
          <w:szCs w:val="22"/>
        </w:rPr>
        <w:t>Der er givet en dispensation til at starte den ene familiestue op (Hindbærstuen) med 16 børnehavebørn.</w:t>
      </w:r>
    </w:p>
    <w:p w14:paraId="029D093C" w14:textId="3DF6A071" w:rsidR="0006726D" w:rsidRPr="0006726D" w:rsidRDefault="0006726D" w:rsidP="00C308A4">
      <w:pPr>
        <w:rPr>
          <w:rFonts w:asciiTheme="minorHAnsi" w:hAnsiTheme="minorHAnsi" w:cstheme="minorHAnsi"/>
          <w:sz w:val="22"/>
          <w:szCs w:val="22"/>
        </w:rPr>
      </w:pPr>
      <w:r>
        <w:rPr>
          <w:rFonts w:asciiTheme="minorHAnsi" w:hAnsiTheme="minorHAnsi" w:cstheme="minorHAnsi"/>
          <w:sz w:val="22"/>
          <w:szCs w:val="22"/>
        </w:rPr>
        <w:t>Så snart ibrugtagningstilladelsen er gået igennem, vil begge familiestuer blive fyldt op med børn og personale. Det burde gå i orden hen over efteråret</w:t>
      </w:r>
      <w:r w:rsidR="00E741D9">
        <w:rPr>
          <w:rFonts w:asciiTheme="minorHAnsi" w:hAnsiTheme="minorHAnsi" w:cstheme="minorHAnsi"/>
          <w:sz w:val="22"/>
          <w:szCs w:val="22"/>
        </w:rPr>
        <w:t xml:space="preserve"> 2021.</w:t>
      </w:r>
      <w:r>
        <w:rPr>
          <w:rFonts w:asciiTheme="minorHAnsi" w:hAnsiTheme="minorHAnsi" w:cstheme="minorHAnsi"/>
          <w:sz w:val="22"/>
          <w:szCs w:val="22"/>
        </w:rPr>
        <w:t xml:space="preserve"> </w:t>
      </w:r>
    </w:p>
    <w:p w14:paraId="5FC6AE7B" w14:textId="77777777" w:rsidR="00C308A4" w:rsidRPr="00C308A4" w:rsidRDefault="00C308A4" w:rsidP="00C308A4">
      <w:pPr>
        <w:rPr>
          <w:rFonts w:asciiTheme="minorHAnsi" w:hAnsiTheme="minorHAnsi" w:cstheme="minorHAnsi"/>
          <w:b/>
          <w:bCs/>
          <w:sz w:val="22"/>
          <w:szCs w:val="22"/>
        </w:rPr>
      </w:pPr>
    </w:p>
    <w:p w14:paraId="642084D1" w14:textId="15646532" w:rsidR="00C308A4" w:rsidRDefault="00C308A4" w:rsidP="00C308A4">
      <w:pPr>
        <w:rPr>
          <w:rFonts w:asciiTheme="minorHAnsi" w:hAnsiTheme="minorHAnsi" w:cstheme="minorHAnsi"/>
          <w:b/>
          <w:bCs/>
          <w:sz w:val="22"/>
          <w:szCs w:val="22"/>
        </w:rPr>
      </w:pPr>
      <w:r w:rsidRPr="00C308A4">
        <w:rPr>
          <w:rFonts w:asciiTheme="minorHAnsi" w:hAnsiTheme="minorHAnsi" w:cstheme="minorHAnsi"/>
          <w:b/>
          <w:bCs/>
          <w:sz w:val="22"/>
          <w:szCs w:val="22"/>
        </w:rPr>
        <w:t xml:space="preserve">Dagens aktiviteter: </w:t>
      </w:r>
    </w:p>
    <w:p w14:paraId="478AED94" w14:textId="7EC52994" w:rsidR="00792D60" w:rsidRDefault="0006726D" w:rsidP="00C308A4">
      <w:pPr>
        <w:rPr>
          <w:rFonts w:asciiTheme="minorHAnsi" w:hAnsiTheme="minorHAnsi" w:cstheme="minorHAnsi"/>
          <w:sz w:val="22"/>
          <w:szCs w:val="22"/>
        </w:rPr>
      </w:pPr>
      <w:r w:rsidRPr="0006726D">
        <w:rPr>
          <w:rFonts w:asciiTheme="minorHAnsi" w:hAnsiTheme="minorHAnsi" w:cstheme="minorHAnsi"/>
          <w:sz w:val="22"/>
          <w:szCs w:val="22"/>
        </w:rPr>
        <w:t>Både i børnehaven og i vuggestuen leges der udenfor på legepladsen(haven)/på terrassen.</w:t>
      </w:r>
    </w:p>
    <w:p w14:paraId="6CD915BD" w14:textId="34813488" w:rsidR="0006726D" w:rsidRPr="0006726D" w:rsidRDefault="0006726D" w:rsidP="00C308A4">
      <w:pPr>
        <w:rPr>
          <w:rFonts w:asciiTheme="minorHAnsi" w:hAnsiTheme="minorHAnsi" w:cstheme="minorHAnsi"/>
          <w:sz w:val="22"/>
          <w:szCs w:val="22"/>
        </w:rPr>
      </w:pPr>
      <w:r>
        <w:rPr>
          <w:rFonts w:asciiTheme="minorHAnsi" w:hAnsiTheme="minorHAnsi" w:cstheme="minorHAnsi"/>
          <w:sz w:val="22"/>
          <w:szCs w:val="22"/>
        </w:rPr>
        <w:t>Der foregår forberedelse til Kirsebærgårdens Mi</w:t>
      </w:r>
      <w:r w:rsidR="00840559">
        <w:rPr>
          <w:rFonts w:asciiTheme="minorHAnsi" w:hAnsiTheme="minorHAnsi" w:cstheme="minorHAnsi"/>
          <w:sz w:val="22"/>
          <w:szCs w:val="22"/>
        </w:rPr>
        <w:t>kaelsfest, flere medarbejdere fabrikerer Mikaelssværd sammen med børnene, børnene hjælper til og snitter og sliber.</w:t>
      </w:r>
    </w:p>
    <w:p w14:paraId="3BB7F7AD" w14:textId="77777777" w:rsidR="00792D60" w:rsidRDefault="00792D60" w:rsidP="00C308A4">
      <w:pPr>
        <w:rPr>
          <w:rFonts w:asciiTheme="minorHAnsi" w:hAnsiTheme="minorHAnsi" w:cstheme="minorHAnsi"/>
          <w:b/>
          <w:bCs/>
          <w:sz w:val="22"/>
          <w:szCs w:val="22"/>
        </w:rPr>
      </w:pPr>
    </w:p>
    <w:p w14:paraId="356A97E7" w14:textId="77777777" w:rsidR="000863B7" w:rsidRDefault="000863B7" w:rsidP="009514A0">
      <w:pPr>
        <w:spacing w:after="160" w:line="259" w:lineRule="auto"/>
        <w:rPr>
          <w:rFonts w:asciiTheme="minorHAnsi" w:eastAsia="Calibri" w:hAnsiTheme="minorHAnsi" w:cstheme="minorHAnsi"/>
          <w:b/>
          <w:bCs/>
          <w:sz w:val="22"/>
          <w:szCs w:val="22"/>
          <w:lang w:eastAsia="en-US"/>
        </w:rPr>
      </w:pPr>
    </w:p>
    <w:p w14:paraId="65D5BB6B" w14:textId="5D0FA33A" w:rsidR="009514A0" w:rsidRDefault="009514A0" w:rsidP="009514A0">
      <w:pPr>
        <w:spacing w:after="160" w:line="259" w:lineRule="auto"/>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Tilsynets observationer og dialog om praksis.</w:t>
      </w:r>
    </w:p>
    <w:p w14:paraId="60C33ACB" w14:textId="77777777" w:rsidR="00840559" w:rsidRPr="006F00A1" w:rsidRDefault="00840559" w:rsidP="00840559">
      <w:pPr>
        <w:autoSpaceDE w:val="0"/>
        <w:autoSpaceDN w:val="0"/>
        <w:adjustRightInd w:val="0"/>
        <w:rPr>
          <w:rFonts w:asciiTheme="minorHAnsi" w:eastAsia="Calibri" w:hAnsiTheme="minorHAnsi" w:cstheme="minorHAnsi"/>
          <w:i/>
          <w:iCs/>
          <w:sz w:val="22"/>
          <w:szCs w:val="22"/>
          <w:lang w:eastAsia="en-US"/>
        </w:rPr>
      </w:pPr>
      <w:r w:rsidRPr="002234CA">
        <w:rPr>
          <w:rFonts w:asciiTheme="minorHAnsi" w:eastAsia="Calibri" w:hAnsiTheme="minorHAnsi" w:cstheme="minorHAnsi"/>
          <w:sz w:val="22"/>
          <w:szCs w:val="22"/>
          <w:lang w:eastAsia="en-US"/>
        </w:rPr>
        <w:t xml:space="preserve">Dagens observationer er beskrevet som </w:t>
      </w:r>
      <w:r>
        <w:rPr>
          <w:rFonts w:asciiTheme="minorHAnsi" w:eastAsia="Calibri" w:hAnsiTheme="minorHAnsi" w:cstheme="minorHAnsi"/>
          <w:sz w:val="22"/>
          <w:szCs w:val="22"/>
          <w:lang w:eastAsia="en-US"/>
        </w:rPr>
        <w:t>é</w:t>
      </w:r>
      <w:r w:rsidRPr="002234CA">
        <w:rPr>
          <w:rFonts w:asciiTheme="minorHAnsi" w:eastAsia="Calibri" w:hAnsiTheme="minorHAnsi" w:cstheme="minorHAnsi"/>
          <w:sz w:val="22"/>
          <w:szCs w:val="22"/>
          <w:lang w:eastAsia="en-US"/>
        </w:rPr>
        <w:t xml:space="preserve">n lang observation, </w:t>
      </w:r>
      <w:r>
        <w:rPr>
          <w:rFonts w:asciiTheme="minorHAnsi" w:eastAsia="Calibri" w:hAnsiTheme="minorHAnsi" w:cstheme="minorHAnsi"/>
          <w:sz w:val="22"/>
          <w:szCs w:val="22"/>
          <w:lang w:eastAsia="en-US"/>
        </w:rPr>
        <w:t>hvorefter der gives en status under de tre punkter (</w:t>
      </w:r>
      <w:r w:rsidRPr="006F00A1">
        <w:rPr>
          <w:rFonts w:asciiTheme="minorHAnsi" w:eastAsia="Calibri" w:hAnsiTheme="minorHAnsi" w:cstheme="minorHAnsi"/>
          <w:i/>
          <w:iCs/>
          <w:sz w:val="22"/>
          <w:szCs w:val="22"/>
          <w:lang w:eastAsia="en-US"/>
        </w:rPr>
        <w:t>1. Sociale relationer— positiv voksenkontakt hver dag. 2. Inklusion og fællesskab</w:t>
      </w:r>
    </w:p>
    <w:p w14:paraId="3CB37003" w14:textId="0DEB43A3" w:rsidR="00840559" w:rsidRDefault="00840559" w:rsidP="00840559">
      <w:pPr>
        <w:autoSpaceDE w:val="0"/>
        <w:autoSpaceDN w:val="0"/>
        <w:adjustRightInd w:val="0"/>
        <w:rPr>
          <w:rFonts w:asciiTheme="minorHAnsi" w:eastAsia="Calibri" w:hAnsiTheme="minorHAnsi" w:cstheme="minorHAnsi"/>
          <w:sz w:val="22"/>
          <w:szCs w:val="22"/>
          <w:lang w:eastAsia="en-US"/>
        </w:rPr>
      </w:pPr>
      <w:r w:rsidRPr="006F00A1">
        <w:rPr>
          <w:rFonts w:asciiTheme="minorHAnsi" w:eastAsia="Calibri" w:hAnsiTheme="minorHAnsi" w:cstheme="minorHAnsi"/>
          <w:i/>
          <w:iCs/>
          <w:sz w:val="22"/>
          <w:szCs w:val="22"/>
          <w:lang w:eastAsia="en-US"/>
        </w:rPr>
        <w:t>— børne- og ungefællesskaber til alle. 3. Sprogindsatsen— muligheder gennem sprog</w:t>
      </w:r>
      <w:r>
        <w:rPr>
          <w:rFonts w:asciiTheme="minorHAnsi" w:eastAsia="Calibri" w:hAnsiTheme="minorHAnsi" w:cstheme="minorHAnsi"/>
          <w:sz w:val="22"/>
          <w:szCs w:val="22"/>
          <w:lang w:eastAsia="en-US"/>
        </w:rPr>
        <w:t>).</w:t>
      </w:r>
    </w:p>
    <w:p w14:paraId="158E6C74" w14:textId="0E388A0D" w:rsidR="00840559" w:rsidRDefault="0084055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Da besøget er uanmeldt, er der ikke lagt op til en længere samtale omkring tilsynets observationer.</w:t>
      </w:r>
    </w:p>
    <w:p w14:paraId="2A14C042" w14:textId="79206BE8" w:rsidR="00840559" w:rsidRDefault="00840559" w:rsidP="00840559">
      <w:pPr>
        <w:autoSpaceDE w:val="0"/>
        <w:autoSpaceDN w:val="0"/>
        <w:adjustRightInd w:val="0"/>
        <w:rPr>
          <w:rFonts w:asciiTheme="minorHAnsi" w:eastAsia="Calibri" w:hAnsiTheme="minorHAnsi" w:cstheme="minorHAnsi"/>
          <w:sz w:val="22"/>
          <w:szCs w:val="22"/>
          <w:lang w:eastAsia="en-US"/>
        </w:rPr>
      </w:pPr>
    </w:p>
    <w:p w14:paraId="6BD88B81" w14:textId="5168B66E" w:rsidR="00840559" w:rsidRDefault="0084055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Tilsynet observerer leg oppe på terrassen, her er den ene børnehavestue oppe, samt den </w:t>
      </w:r>
      <w:r w:rsidR="003C58C0">
        <w:rPr>
          <w:rFonts w:asciiTheme="minorHAnsi" w:eastAsia="Calibri" w:hAnsiTheme="minorHAnsi" w:cstheme="minorHAnsi"/>
          <w:sz w:val="22"/>
          <w:szCs w:val="22"/>
          <w:lang w:eastAsia="en-US"/>
        </w:rPr>
        <w:t>nyopstartede</w:t>
      </w:r>
      <w:r>
        <w:rPr>
          <w:rFonts w:asciiTheme="minorHAnsi" w:eastAsia="Calibri" w:hAnsiTheme="minorHAnsi" w:cstheme="minorHAnsi"/>
          <w:sz w:val="22"/>
          <w:szCs w:val="22"/>
          <w:lang w:eastAsia="en-US"/>
        </w:rPr>
        <w:t xml:space="preserve"> familiestue.</w:t>
      </w:r>
    </w:p>
    <w:p w14:paraId="6A520CA0" w14:textId="5A0C4B77" w:rsidR="00840559" w:rsidRDefault="0084055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Terrassen er som noget nyt blevet opdelt af et lavt stakit, med en åbning i.</w:t>
      </w:r>
    </w:p>
    <w:p w14:paraId="24B7F976" w14:textId="7726196E" w:rsidR="00840559" w:rsidRDefault="0084055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Dette giver mulighed for en opdeling af stuerne, men samtidig er det muligt for alle, at gå nemt igennem.</w:t>
      </w:r>
    </w:p>
    <w:p w14:paraId="2AC95E84" w14:textId="0BAA9A88" w:rsidR="00840559" w:rsidRDefault="00840559" w:rsidP="00840559">
      <w:pPr>
        <w:autoSpaceDE w:val="0"/>
        <w:autoSpaceDN w:val="0"/>
        <w:adjustRightInd w:val="0"/>
        <w:rPr>
          <w:rFonts w:asciiTheme="minorHAnsi" w:eastAsia="Calibri" w:hAnsiTheme="minorHAnsi" w:cstheme="minorHAnsi"/>
          <w:sz w:val="22"/>
          <w:szCs w:val="22"/>
          <w:lang w:eastAsia="en-US"/>
        </w:rPr>
      </w:pPr>
    </w:p>
    <w:p w14:paraId="2AF719C4" w14:textId="392B8423" w:rsidR="00840559" w:rsidRDefault="0084055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Alle børn virker til at være optagede af leg, enten med en eller flere venner.</w:t>
      </w:r>
    </w:p>
    <w:p w14:paraId="5578F4F3" w14:textId="77777777" w:rsidR="003C58C0" w:rsidRDefault="003C58C0" w:rsidP="00840559">
      <w:pPr>
        <w:autoSpaceDE w:val="0"/>
        <w:autoSpaceDN w:val="0"/>
        <w:adjustRightInd w:val="0"/>
        <w:rPr>
          <w:rFonts w:asciiTheme="minorHAnsi" w:eastAsia="Calibri" w:hAnsiTheme="minorHAnsi" w:cstheme="minorHAnsi"/>
          <w:sz w:val="22"/>
          <w:szCs w:val="22"/>
          <w:lang w:eastAsia="en-US"/>
        </w:rPr>
      </w:pPr>
    </w:p>
    <w:p w14:paraId="2FF533B6" w14:textId="1AF43B9D" w:rsidR="00840559" w:rsidRDefault="0084055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Fem børn leger sammen inde i en pilehytte.</w:t>
      </w:r>
    </w:p>
    <w:p w14:paraId="4371F2CF" w14:textId="77777777" w:rsidR="003C58C0" w:rsidRDefault="003C58C0" w:rsidP="00840559">
      <w:pPr>
        <w:autoSpaceDE w:val="0"/>
        <w:autoSpaceDN w:val="0"/>
        <w:adjustRightInd w:val="0"/>
        <w:rPr>
          <w:rFonts w:asciiTheme="minorHAnsi" w:eastAsia="Calibri" w:hAnsiTheme="minorHAnsi" w:cstheme="minorHAnsi"/>
          <w:sz w:val="22"/>
          <w:szCs w:val="22"/>
          <w:lang w:eastAsia="en-US"/>
        </w:rPr>
      </w:pPr>
    </w:p>
    <w:p w14:paraId="269FBB59" w14:textId="098F840C" w:rsidR="00840559" w:rsidRDefault="0084055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w:t>
      </w:r>
      <w:r w:rsidR="003C58C0">
        <w:rPr>
          <w:rFonts w:asciiTheme="minorHAnsi" w:eastAsia="Calibri" w:hAnsiTheme="minorHAnsi" w:cstheme="minorHAnsi"/>
          <w:sz w:val="22"/>
          <w:szCs w:val="22"/>
          <w:lang w:eastAsia="en-US"/>
        </w:rPr>
        <w:t>t</w:t>
      </w:r>
      <w:r>
        <w:rPr>
          <w:rFonts w:asciiTheme="minorHAnsi" w:eastAsia="Calibri" w:hAnsiTheme="minorHAnsi" w:cstheme="minorHAnsi"/>
          <w:sz w:val="22"/>
          <w:szCs w:val="22"/>
          <w:lang w:eastAsia="en-US"/>
        </w:rPr>
        <w:t xml:space="preserve"> ene barn siger højt til de andre børn: ”</w:t>
      </w:r>
      <w:r w:rsidRPr="003C58C0">
        <w:rPr>
          <w:rFonts w:asciiTheme="minorHAnsi" w:eastAsia="Calibri" w:hAnsiTheme="minorHAnsi" w:cstheme="minorHAnsi"/>
          <w:i/>
          <w:iCs/>
          <w:sz w:val="22"/>
          <w:szCs w:val="22"/>
          <w:lang w:eastAsia="en-US"/>
        </w:rPr>
        <w:t>Lig jer ned</w:t>
      </w:r>
      <w:r>
        <w:rPr>
          <w:rFonts w:asciiTheme="minorHAnsi" w:eastAsia="Calibri" w:hAnsiTheme="minorHAnsi" w:cstheme="minorHAnsi"/>
          <w:sz w:val="22"/>
          <w:szCs w:val="22"/>
          <w:lang w:eastAsia="en-US"/>
        </w:rPr>
        <w:t>”</w:t>
      </w:r>
    </w:p>
    <w:p w14:paraId="2FCEB651" w14:textId="2652C4A7" w:rsidR="00840559" w:rsidRDefault="0084055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Børnene</w:t>
      </w:r>
      <w:r w:rsidR="003C58C0">
        <w:rPr>
          <w:rFonts w:asciiTheme="minorHAnsi" w:eastAsia="Calibri" w:hAnsiTheme="minorHAnsi" w:cstheme="minorHAnsi"/>
          <w:sz w:val="22"/>
          <w:szCs w:val="22"/>
          <w:lang w:eastAsia="en-US"/>
        </w:rPr>
        <w:t xml:space="preserve"> sætter sig alle på knæ inde i hytten.</w:t>
      </w:r>
    </w:p>
    <w:p w14:paraId="504F0632" w14:textId="1FBF43E4" w:rsidR="003C58C0" w:rsidRDefault="003C58C0"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Et af børnene siger: ”</w:t>
      </w:r>
      <w:r w:rsidRPr="003C58C0">
        <w:rPr>
          <w:rFonts w:asciiTheme="minorHAnsi" w:eastAsia="Calibri" w:hAnsiTheme="minorHAnsi" w:cstheme="minorHAnsi"/>
          <w:i/>
          <w:iCs/>
          <w:sz w:val="22"/>
          <w:szCs w:val="22"/>
          <w:lang w:eastAsia="en-US"/>
        </w:rPr>
        <w:t>jeg er storesøsteren</w:t>
      </w:r>
      <w:r>
        <w:rPr>
          <w:rFonts w:asciiTheme="minorHAnsi" w:eastAsia="Calibri" w:hAnsiTheme="minorHAnsi" w:cstheme="minorHAnsi"/>
          <w:sz w:val="22"/>
          <w:szCs w:val="22"/>
          <w:lang w:eastAsia="en-US"/>
        </w:rPr>
        <w:t>”</w:t>
      </w:r>
    </w:p>
    <w:p w14:paraId="079C41BF" w14:textId="10D200D5" w:rsidR="003C58C0" w:rsidRDefault="003C58C0"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t>
      </w:r>
      <w:r w:rsidRPr="003C58C0">
        <w:rPr>
          <w:rFonts w:asciiTheme="minorHAnsi" w:eastAsia="Calibri" w:hAnsiTheme="minorHAnsi" w:cstheme="minorHAnsi"/>
          <w:i/>
          <w:iCs/>
          <w:sz w:val="22"/>
          <w:szCs w:val="22"/>
          <w:lang w:eastAsia="en-US"/>
        </w:rPr>
        <w:t>Jeg er baby</w:t>
      </w:r>
      <w:r>
        <w:rPr>
          <w:rFonts w:asciiTheme="minorHAnsi" w:eastAsia="Calibri" w:hAnsiTheme="minorHAnsi" w:cstheme="minorHAnsi"/>
          <w:sz w:val="22"/>
          <w:szCs w:val="22"/>
          <w:lang w:eastAsia="en-US"/>
        </w:rPr>
        <w:t>” svarer et andet barn.</w:t>
      </w:r>
    </w:p>
    <w:p w14:paraId="63769749" w14:textId="06E62D15" w:rsidR="003C58C0" w:rsidRDefault="003C58C0"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Et tredje barn siger til sine venner: </w:t>
      </w:r>
      <w:r w:rsidRPr="003C58C0">
        <w:rPr>
          <w:rFonts w:asciiTheme="minorHAnsi" w:eastAsia="Calibri" w:hAnsiTheme="minorHAnsi" w:cstheme="minorHAnsi"/>
          <w:i/>
          <w:iCs/>
          <w:sz w:val="22"/>
          <w:szCs w:val="22"/>
          <w:lang w:eastAsia="en-US"/>
        </w:rPr>
        <w:t>Du bestemmer ikke over mig</w:t>
      </w:r>
      <w:r>
        <w:rPr>
          <w:rFonts w:asciiTheme="minorHAnsi" w:eastAsia="Calibri" w:hAnsiTheme="minorHAnsi" w:cstheme="minorHAnsi"/>
          <w:sz w:val="22"/>
          <w:szCs w:val="22"/>
          <w:lang w:eastAsia="en-US"/>
        </w:rPr>
        <w:t>”.</w:t>
      </w:r>
    </w:p>
    <w:p w14:paraId="475C3301" w14:textId="74ACCA9E" w:rsidR="003C58C0" w:rsidRDefault="003C58C0"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Barnet der sagde </w:t>
      </w:r>
      <w:r w:rsidRPr="003C58C0">
        <w:rPr>
          <w:rFonts w:asciiTheme="minorHAnsi" w:eastAsia="Calibri" w:hAnsiTheme="minorHAnsi" w:cstheme="minorHAnsi"/>
          <w:i/>
          <w:iCs/>
          <w:sz w:val="22"/>
          <w:szCs w:val="22"/>
          <w:lang w:eastAsia="en-US"/>
        </w:rPr>
        <w:t>lig jer ned</w:t>
      </w:r>
      <w:r>
        <w:rPr>
          <w:rFonts w:asciiTheme="minorHAnsi" w:eastAsia="Calibri" w:hAnsiTheme="minorHAnsi" w:cstheme="minorHAnsi"/>
          <w:sz w:val="22"/>
          <w:szCs w:val="22"/>
          <w:lang w:eastAsia="en-US"/>
        </w:rPr>
        <w:t xml:space="preserve"> til alle sammen, siger nu: ”</w:t>
      </w:r>
      <w:proofErr w:type="spellStart"/>
      <w:r w:rsidRPr="003C58C0">
        <w:rPr>
          <w:rFonts w:asciiTheme="minorHAnsi" w:eastAsia="Calibri" w:hAnsiTheme="minorHAnsi" w:cstheme="minorHAnsi"/>
          <w:i/>
          <w:iCs/>
          <w:sz w:val="22"/>
          <w:szCs w:val="22"/>
          <w:lang w:eastAsia="en-US"/>
        </w:rPr>
        <w:t>Nåå</w:t>
      </w:r>
      <w:proofErr w:type="spellEnd"/>
      <w:r w:rsidRPr="003C58C0">
        <w:rPr>
          <w:rFonts w:asciiTheme="minorHAnsi" w:eastAsia="Calibri" w:hAnsiTheme="minorHAnsi" w:cstheme="minorHAnsi"/>
          <w:i/>
          <w:iCs/>
          <w:sz w:val="22"/>
          <w:szCs w:val="22"/>
          <w:lang w:eastAsia="en-US"/>
        </w:rPr>
        <w:t>, kan du huske, du blev moren, ligesom mig</w:t>
      </w:r>
      <w:r>
        <w:rPr>
          <w:rFonts w:asciiTheme="minorHAnsi" w:eastAsia="Calibri" w:hAnsiTheme="minorHAnsi" w:cstheme="minorHAnsi"/>
          <w:sz w:val="22"/>
          <w:szCs w:val="22"/>
          <w:lang w:eastAsia="en-US"/>
        </w:rPr>
        <w:t>”</w:t>
      </w:r>
    </w:p>
    <w:p w14:paraId="4E87D9D4" w14:textId="0013662D" w:rsidR="003C58C0" w:rsidRDefault="003C58C0"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Børnene når til enighed om deres roller i legen, de griner og fjoller.</w:t>
      </w:r>
    </w:p>
    <w:p w14:paraId="37CAF147" w14:textId="77777777" w:rsidR="003C58C0" w:rsidRDefault="003C58C0"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Der er flere gange gået en voksen forbi hytten, den voksne kunne høre de høje stemmer, og kiggede til børnene to gange. </w:t>
      </w:r>
    </w:p>
    <w:p w14:paraId="0BCC0AC5" w14:textId="7F96F294" w:rsidR="00840559" w:rsidRDefault="00840559" w:rsidP="00840559">
      <w:pPr>
        <w:autoSpaceDE w:val="0"/>
        <w:autoSpaceDN w:val="0"/>
        <w:adjustRightInd w:val="0"/>
        <w:rPr>
          <w:rFonts w:asciiTheme="minorHAnsi" w:eastAsia="Calibri" w:hAnsiTheme="minorHAnsi" w:cstheme="minorHAnsi"/>
          <w:sz w:val="22"/>
          <w:szCs w:val="22"/>
          <w:lang w:eastAsia="en-US"/>
        </w:rPr>
      </w:pPr>
    </w:p>
    <w:p w14:paraId="5CE50409" w14:textId="1B388FC3" w:rsidR="003C58C0" w:rsidRDefault="003C58C0"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Et andet sted på terrassen, leger tre børn med brædder. De bygger et hus og er optagede af en leg med en vandkande inde i deres hus.</w:t>
      </w:r>
    </w:p>
    <w:p w14:paraId="63EFF126" w14:textId="5FC3D65B" w:rsidR="003C58C0" w:rsidRDefault="003C58C0"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Et barn vander ned i en spand</w:t>
      </w:r>
      <w:r w:rsidR="00521E6E">
        <w:rPr>
          <w:rFonts w:asciiTheme="minorHAnsi" w:eastAsia="Calibri" w:hAnsiTheme="minorHAnsi" w:cstheme="minorHAnsi"/>
          <w:sz w:val="22"/>
          <w:szCs w:val="22"/>
          <w:lang w:eastAsia="en-US"/>
        </w:rPr>
        <w:t xml:space="preserve"> der står ind imellem brædderne.</w:t>
      </w:r>
    </w:p>
    <w:p w14:paraId="65A0621C" w14:textId="2C3DC938" w:rsidR="003C58C0" w:rsidRDefault="00521E6E"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Et andet barn siger: </w:t>
      </w:r>
      <w:r w:rsidRPr="0075466C">
        <w:rPr>
          <w:rFonts w:asciiTheme="minorHAnsi" w:eastAsia="Calibri" w:hAnsiTheme="minorHAnsi" w:cstheme="minorHAnsi"/>
          <w:i/>
          <w:iCs/>
          <w:sz w:val="22"/>
          <w:szCs w:val="22"/>
          <w:lang w:eastAsia="en-US"/>
        </w:rPr>
        <w:t>Hvorfor vander du så meget</w:t>
      </w:r>
      <w:r>
        <w:rPr>
          <w:rFonts w:asciiTheme="minorHAnsi" w:eastAsia="Calibri" w:hAnsiTheme="minorHAnsi" w:cstheme="minorHAnsi"/>
          <w:sz w:val="22"/>
          <w:szCs w:val="22"/>
          <w:lang w:eastAsia="en-US"/>
        </w:rPr>
        <w:t>”?</w:t>
      </w:r>
    </w:p>
    <w:p w14:paraId="595D26DC" w14:textId="1F8ADB38" w:rsidR="00521E6E" w:rsidRDefault="00521E6E"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Barnet med vandkanden svarer ikke og er fortsat optaget af at vande.</w:t>
      </w:r>
    </w:p>
    <w:p w14:paraId="2D08A7A5" w14:textId="65B9D1D6" w:rsidR="00521E6E" w:rsidRDefault="00521E6E"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Barnet der spurgte, løber nu hen til en voksen og siger: ”</w:t>
      </w:r>
      <w:proofErr w:type="spellStart"/>
      <w:r w:rsidRPr="0075466C">
        <w:rPr>
          <w:rFonts w:asciiTheme="minorHAnsi" w:eastAsia="Calibri" w:hAnsiTheme="minorHAnsi" w:cstheme="minorHAnsi"/>
          <w:i/>
          <w:iCs/>
          <w:sz w:val="22"/>
          <w:szCs w:val="22"/>
          <w:lang w:eastAsia="en-US"/>
        </w:rPr>
        <w:t>uhh</w:t>
      </w:r>
      <w:proofErr w:type="spellEnd"/>
      <w:r w:rsidRPr="0075466C">
        <w:rPr>
          <w:rFonts w:asciiTheme="minorHAnsi" w:eastAsia="Calibri" w:hAnsiTheme="minorHAnsi" w:cstheme="minorHAnsi"/>
          <w:i/>
          <w:iCs/>
          <w:sz w:val="22"/>
          <w:szCs w:val="22"/>
          <w:lang w:eastAsia="en-US"/>
        </w:rPr>
        <w:t>, der er et spøgelse under der</w:t>
      </w:r>
      <w:r>
        <w:rPr>
          <w:rFonts w:asciiTheme="minorHAnsi" w:eastAsia="Calibri" w:hAnsiTheme="minorHAnsi" w:cstheme="minorHAnsi"/>
          <w:sz w:val="22"/>
          <w:szCs w:val="22"/>
          <w:lang w:eastAsia="en-US"/>
        </w:rPr>
        <w:t>” og peger hen på huset af brædder.</w:t>
      </w:r>
    </w:p>
    <w:p w14:paraId="6654FEA4" w14:textId="3975D256" w:rsidR="00521E6E" w:rsidRDefault="00521E6E"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t>
      </w:r>
      <w:r w:rsidRPr="0075466C">
        <w:rPr>
          <w:rFonts w:asciiTheme="minorHAnsi" w:eastAsia="Calibri" w:hAnsiTheme="minorHAnsi" w:cstheme="minorHAnsi"/>
          <w:i/>
          <w:iCs/>
          <w:sz w:val="22"/>
          <w:szCs w:val="22"/>
          <w:lang w:eastAsia="en-US"/>
        </w:rPr>
        <w:t>Uha”</w:t>
      </w:r>
      <w:r>
        <w:rPr>
          <w:rFonts w:asciiTheme="minorHAnsi" w:eastAsia="Calibri" w:hAnsiTheme="minorHAnsi" w:cstheme="minorHAnsi"/>
          <w:sz w:val="22"/>
          <w:szCs w:val="22"/>
          <w:lang w:eastAsia="en-US"/>
        </w:rPr>
        <w:t xml:space="preserve"> siger den voksne og griner.</w:t>
      </w:r>
    </w:p>
    <w:p w14:paraId="78130B6D" w14:textId="3D10C22D" w:rsidR="00E741D9" w:rsidRDefault="00E741D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Børnene fortsætter deres leg, mens de engang i mellem går fra og til i legen.</w:t>
      </w:r>
    </w:p>
    <w:p w14:paraId="46F613AF" w14:textId="5BE70CEB" w:rsidR="00E741D9" w:rsidRDefault="00E741D9" w:rsidP="00840559">
      <w:pPr>
        <w:autoSpaceDE w:val="0"/>
        <w:autoSpaceDN w:val="0"/>
        <w:adjustRightInd w:val="0"/>
        <w:rPr>
          <w:rFonts w:asciiTheme="minorHAnsi" w:eastAsia="Calibri" w:hAnsiTheme="minorHAnsi" w:cstheme="minorHAnsi"/>
          <w:sz w:val="22"/>
          <w:szCs w:val="22"/>
          <w:lang w:eastAsia="en-US"/>
        </w:rPr>
      </w:pPr>
    </w:p>
    <w:p w14:paraId="49E78C9B" w14:textId="758E11E2" w:rsidR="00E01C99" w:rsidRDefault="00E01C9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Børnene og de voksne fra den nye Hindbær stue kommer nu ud på terrassen på en lang række.</w:t>
      </w:r>
    </w:p>
    <w:p w14:paraId="6650FAD1" w14:textId="1C4A67C6" w:rsidR="00E01C99" w:rsidRDefault="00E01C9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 går alle hen til frugttræerne og plukker frugt sammen med de voksne. Frugten bliver lagt på et bord.</w:t>
      </w:r>
    </w:p>
    <w:p w14:paraId="6D7BE8F9" w14:textId="2DA46BD2" w:rsidR="00E01C99" w:rsidRDefault="00E01C9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Børnene fordeler sig herefter ud og begynder at lege.</w:t>
      </w:r>
    </w:p>
    <w:p w14:paraId="17C9194E" w14:textId="18DC79CA" w:rsidR="00E01C99" w:rsidRDefault="00E01C99" w:rsidP="00840559">
      <w:pPr>
        <w:autoSpaceDE w:val="0"/>
        <w:autoSpaceDN w:val="0"/>
        <w:adjustRightInd w:val="0"/>
        <w:rPr>
          <w:rFonts w:asciiTheme="minorHAnsi" w:eastAsia="Calibri" w:hAnsiTheme="minorHAnsi" w:cstheme="minorHAnsi"/>
          <w:sz w:val="22"/>
          <w:szCs w:val="22"/>
          <w:lang w:eastAsia="en-US"/>
        </w:rPr>
      </w:pPr>
    </w:p>
    <w:p w14:paraId="5D38F38D" w14:textId="66AD3BF6" w:rsidR="00E01C99" w:rsidRDefault="00E01C9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En voksen fra Hindbærstuen sætter sig på en stol og stiller en kurv frem med pinde.</w:t>
      </w:r>
    </w:p>
    <w:p w14:paraId="1EE24873" w14:textId="4AC49A41" w:rsidR="00E01C99" w:rsidRDefault="00E01C9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Fire børn sætter sig i en rundkreds foran kurven.</w:t>
      </w:r>
    </w:p>
    <w:p w14:paraId="735E9B0F" w14:textId="4C78B338" w:rsidR="00E01C99" w:rsidRDefault="00E01C9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Den voksne spørger: ”</w:t>
      </w:r>
      <w:r w:rsidRPr="002900E1">
        <w:rPr>
          <w:rFonts w:asciiTheme="minorHAnsi" w:eastAsia="Calibri" w:hAnsiTheme="minorHAnsi" w:cstheme="minorHAnsi"/>
          <w:i/>
          <w:iCs/>
          <w:sz w:val="22"/>
          <w:szCs w:val="22"/>
          <w:lang w:eastAsia="en-US"/>
        </w:rPr>
        <w:t>Vil i være med til at slibe</w:t>
      </w:r>
      <w:r>
        <w:rPr>
          <w:rFonts w:asciiTheme="minorHAnsi" w:eastAsia="Calibri" w:hAnsiTheme="minorHAnsi" w:cstheme="minorHAnsi"/>
          <w:sz w:val="22"/>
          <w:szCs w:val="22"/>
          <w:lang w:eastAsia="en-US"/>
        </w:rPr>
        <w:t xml:space="preserve">”? </w:t>
      </w:r>
    </w:p>
    <w:p w14:paraId="4D805451" w14:textId="381EBF9B" w:rsidR="00E01C99" w:rsidRDefault="00E01C9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Det vil børnene gerne. De får hver en pind og sandpapir, børnene koncentrerer sig om sliberiet.</w:t>
      </w:r>
    </w:p>
    <w:p w14:paraId="0EA97940" w14:textId="4379CE03" w:rsidR="00E01C99" w:rsidRDefault="00E01C9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Den voksne synger en sang, mens hun sliber.</w:t>
      </w:r>
    </w:p>
    <w:p w14:paraId="32E1251A" w14:textId="2F5C84D1" w:rsidR="00E01C99" w:rsidRDefault="00E01C99"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Et barn kalder på den voksne, barnet sidder på e</w:t>
      </w:r>
      <w:r w:rsidR="002900E1">
        <w:rPr>
          <w:rFonts w:asciiTheme="minorHAnsi" w:eastAsia="Calibri" w:hAnsiTheme="minorHAnsi" w:cstheme="minorHAnsi"/>
          <w:sz w:val="22"/>
          <w:szCs w:val="22"/>
          <w:lang w:eastAsia="en-US"/>
        </w:rPr>
        <w:t>t</w:t>
      </w:r>
      <w:r>
        <w:rPr>
          <w:rFonts w:asciiTheme="minorHAnsi" w:eastAsia="Calibri" w:hAnsiTheme="minorHAnsi" w:cstheme="minorHAnsi"/>
          <w:sz w:val="22"/>
          <w:szCs w:val="22"/>
          <w:lang w:eastAsia="en-US"/>
        </w:rPr>
        <w:t xml:space="preserve"> gelænder</w:t>
      </w:r>
      <w:r w:rsidR="002900E1">
        <w:rPr>
          <w:rFonts w:asciiTheme="minorHAnsi" w:eastAsia="Calibri" w:hAnsiTheme="minorHAnsi" w:cstheme="minorHAnsi"/>
          <w:sz w:val="22"/>
          <w:szCs w:val="22"/>
          <w:lang w:eastAsia="en-US"/>
        </w:rPr>
        <w:t xml:space="preserve"> ved et legehus, tæt hvor den voksne sidder med de andre fire børn.</w:t>
      </w:r>
    </w:p>
    <w:p w14:paraId="161D50D2" w14:textId="16979A0D" w:rsidR="002900E1" w:rsidRDefault="002900E1"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Barnet siger: ”</w:t>
      </w:r>
      <w:r w:rsidRPr="002900E1">
        <w:rPr>
          <w:rFonts w:asciiTheme="minorHAnsi" w:eastAsia="Calibri" w:hAnsiTheme="minorHAnsi" w:cstheme="minorHAnsi"/>
          <w:i/>
          <w:iCs/>
          <w:sz w:val="22"/>
          <w:szCs w:val="22"/>
          <w:lang w:eastAsia="en-US"/>
        </w:rPr>
        <w:t>Se mig</w:t>
      </w:r>
      <w:r>
        <w:rPr>
          <w:rFonts w:asciiTheme="minorHAnsi" w:eastAsia="Calibri" w:hAnsiTheme="minorHAnsi" w:cstheme="minorHAnsi"/>
          <w:sz w:val="22"/>
          <w:szCs w:val="22"/>
          <w:lang w:eastAsia="en-US"/>
        </w:rPr>
        <w:t>”</w:t>
      </w:r>
    </w:p>
    <w:p w14:paraId="2BEAB5BB" w14:textId="63BB39DB" w:rsidR="00521E6E" w:rsidRDefault="002900E1"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Den voksne: ”</w:t>
      </w:r>
      <w:r w:rsidRPr="002900E1">
        <w:rPr>
          <w:rFonts w:asciiTheme="minorHAnsi" w:eastAsia="Calibri" w:hAnsiTheme="minorHAnsi" w:cstheme="minorHAnsi"/>
          <w:i/>
          <w:iCs/>
          <w:sz w:val="22"/>
          <w:szCs w:val="22"/>
          <w:lang w:eastAsia="en-US"/>
        </w:rPr>
        <w:t xml:space="preserve">Er du ude og </w:t>
      </w:r>
      <w:proofErr w:type="spellStart"/>
      <w:r w:rsidRPr="002900E1">
        <w:rPr>
          <w:rFonts w:asciiTheme="minorHAnsi" w:eastAsia="Calibri" w:hAnsiTheme="minorHAnsi" w:cstheme="minorHAnsi"/>
          <w:i/>
          <w:iCs/>
          <w:sz w:val="22"/>
          <w:szCs w:val="22"/>
          <w:lang w:eastAsia="en-US"/>
        </w:rPr>
        <w:t>ridde</w:t>
      </w:r>
      <w:proofErr w:type="spellEnd"/>
      <w:r>
        <w:rPr>
          <w:rFonts w:asciiTheme="minorHAnsi" w:eastAsia="Calibri" w:hAnsiTheme="minorHAnsi" w:cstheme="minorHAnsi"/>
          <w:sz w:val="22"/>
          <w:szCs w:val="22"/>
          <w:lang w:eastAsia="en-US"/>
        </w:rPr>
        <w:t>”?</w:t>
      </w:r>
    </w:p>
    <w:p w14:paraId="20A77049" w14:textId="3A65C88D" w:rsidR="002900E1" w:rsidRDefault="002900E1"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Barnet: ”</w:t>
      </w:r>
      <w:r w:rsidRPr="002900E1">
        <w:rPr>
          <w:rFonts w:asciiTheme="minorHAnsi" w:eastAsia="Calibri" w:hAnsiTheme="minorHAnsi" w:cstheme="minorHAnsi"/>
          <w:i/>
          <w:iCs/>
          <w:sz w:val="22"/>
          <w:szCs w:val="22"/>
          <w:lang w:eastAsia="en-US"/>
        </w:rPr>
        <w:t>Ja det er jeg</w:t>
      </w:r>
      <w:r>
        <w:rPr>
          <w:rFonts w:asciiTheme="minorHAnsi" w:eastAsia="Calibri" w:hAnsiTheme="minorHAnsi" w:cstheme="minorHAnsi"/>
          <w:sz w:val="22"/>
          <w:szCs w:val="22"/>
          <w:lang w:eastAsia="en-US"/>
        </w:rPr>
        <w:t>”</w:t>
      </w:r>
    </w:p>
    <w:p w14:paraId="6DCB9340" w14:textId="6F33185A" w:rsidR="002900E1" w:rsidRDefault="002900E1"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Barnet smiler og viser nu sin kunnen til en ven der står i nærheden.</w:t>
      </w:r>
    </w:p>
    <w:p w14:paraId="163A35A6" w14:textId="5228EC02" w:rsidR="002900E1" w:rsidRDefault="002900E1" w:rsidP="00840559">
      <w:pPr>
        <w:autoSpaceDE w:val="0"/>
        <w:autoSpaceDN w:val="0"/>
        <w:adjustRightInd w:val="0"/>
        <w:rPr>
          <w:rFonts w:asciiTheme="minorHAnsi" w:eastAsia="Calibri" w:hAnsiTheme="minorHAnsi" w:cstheme="minorHAnsi"/>
          <w:sz w:val="22"/>
          <w:szCs w:val="22"/>
          <w:lang w:eastAsia="en-US"/>
        </w:rPr>
      </w:pPr>
    </w:p>
    <w:p w14:paraId="06F2E63E" w14:textId="190F0EF5" w:rsidR="002900E1" w:rsidRDefault="002900E1"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Den tilsynsførende går ned på vuggestuens legeplads.</w:t>
      </w:r>
    </w:p>
    <w:p w14:paraId="71BD9921" w14:textId="11A875CF" w:rsidR="002900E1" w:rsidRDefault="002900E1" w:rsidP="00840559">
      <w:pPr>
        <w:autoSpaceDE w:val="0"/>
        <w:autoSpaceDN w:val="0"/>
        <w:adjustRightInd w:val="0"/>
        <w:rPr>
          <w:rFonts w:asciiTheme="minorHAnsi" w:eastAsia="Calibri" w:hAnsiTheme="minorHAnsi" w:cstheme="minorHAnsi"/>
          <w:sz w:val="22"/>
          <w:szCs w:val="22"/>
          <w:lang w:eastAsia="en-US"/>
        </w:rPr>
      </w:pPr>
    </w:p>
    <w:p w14:paraId="06BC528E" w14:textId="57305ADF" w:rsidR="002900E1" w:rsidRDefault="002900E1"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Børnene er i gang med leg.</w:t>
      </w:r>
    </w:p>
    <w:p w14:paraId="751AF68C" w14:textId="21C9E9A0" w:rsidR="002900E1" w:rsidRDefault="002900E1"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w:t>
      </w:r>
      <w:r w:rsidR="00362717">
        <w:rPr>
          <w:rFonts w:asciiTheme="minorHAnsi" w:eastAsia="Calibri" w:hAnsiTheme="minorHAnsi" w:cstheme="minorHAnsi"/>
          <w:sz w:val="22"/>
          <w:szCs w:val="22"/>
          <w:lang w:eastAsia="en-US"/>
        </w:rPr>
        <w:t xml:space="preserve"> fleste</w:t>
      </w:r>
      <w:r>
        <w:rPr>
          <w:rFonts w:asciiTheme="minorHAnsi" w:eastAsia="Calibri" w:hAnsiTheme="minorHAnsi" w:cstheme="minorHAnsi"/>
          <w:sz w:val="22"/>
          <w:szCs w:val="22"/>
          <w:lang w:eastAsia="en-US"/>
        </w:rPr>
        <w:t xml:space="preserve"> voksne samles i den ene ende af legepladsen og synger/siger nogle vers.</w:t>
      </w:r>
    </w:p>
    <w:p w14:paraId="436EE9F5" w14:textId="7CA17033" w:rsidR="002900E1" w:rsidRDefault="002900E1" w:rsidP="00840559">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Et personale fortæller tilsynet, at de nystartede børn er ved at falde til i vuggestuen, efter ferie og opstart.</w:t>
      </w:r>
    </w:p>
    <w:p w14:paraId="1B68E795" w14:textId="5A146269"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Ved et kig rundt på hele legepladsen observeres glade og veltilpasse børn.</w:t>
      </w:r>
    </w:p>
    <w:p w14:paraId="5B103454" w14:textId="585AB742" w:rsidR="00362717" w:rsidRDefault="00362717"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 børn der har behov for en hjælpende hånd eller trøst, får dette fra en voksen.</w:t>
      </w:r>
    </w:p>
    <w:p w14:paraId="7B1D927C" w14:textId="3889A29F" w:rsidR="002900E1" w:rsidRDefault="002900E1" w:rsidP="002900E1">
      <w:pPr>
        <w:autoSpaceDE w:val="0"/>
        <w:autoSpaceDN w:val="0"/>
        <w:adjustRightInd w:val="0"/>
        <w:rPr>
          <w:rFonts w:asciiTheme="minorHAnsi" w:eastAsia="Calibri" w:hAnsiTheme="minorHAnsi" w:cstheme="minorHAnsi"/>
          <w:sz w:val="22"/>
          <w:szCs w:val="22"/>
          <w:lang w:eastAsia="en-US"/>
        </w:rPr>
      </w:pPr>
    </w:p>
    <w:p w14:paraId="1330861B" w14:textId="1F38DAC4"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En voksen står henne ved legehuset og sandkassen.</w:t>
      </w:r>
    </w:p>
    <w:p w14:paraId="632D61D3" w14:textId="7DDC99EC"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Et barn gemmer sig i legehuset.</w:t>
      </w:r>
    </w:p>
    <w:p w14:paraId="1309F0D7" w14:textId="0A67EF95"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Den voksne snakker med barnet og laver sjov/fjoller med barnet.</w:t>
      </w:r>
    </w:p>
    <w:p w14:paraId="505ECE3E" w14:textId="601AF351" w:rsidR="002900E1" w:rsidRDefault="002900E1" w:rsidP="002900E1">
      <w:pPr>
        <w:autoSpaceDE w:val="0"/>
        <w:autoSpaceDN w:val="0"/>
        <w:adjustRightInd w:val="0"/>
        <w:rPr>
          <w:rFonts w:asciiTheme="minorHAnsi" w:eastAsia="Calibri" w:hAnsiTheme="minorHAnsi" w:cstheme="minorHAnsi"/>
          <w:sz w:val="22"/>
          <w:szCs w:val="22"/>
          <w:lang w:eastAsia="en-US"/>
        </w:rPr>
      </w:pPr>
    </w:p>
    <w:p w14:paraId="04F55F9E" w14:textId="3DFCEA4C"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Efter lidt tid synger de voksne en sang og alle begynder at rydde op.</w:t>
      </w:r>
    </w:p>
    <w:p w14:paraId="2AB54CE6" w14:textId="4FB19AB6"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Alle går ind i de to separate garderober.</w:t>
      </w:r>
    </w:p>
    <w:p w14:paraId="53A0AD7E" w14:textId="77777777" w:rsidR="005B41DE" w:rsidRDefault="005B41DE" w:rsidP="002900E1">
      <w:pPr>
        <w:autoSpaceDE w:val="0"/>
        <w:autoSpaceDN w:val="0"/>
        <w:adjustRightInd w:val="0"/>
        <w:rPr>
          <w:rFonts w:asciiTheme="minorHAnsi" w:eastAsia="Calibri" w:hAnsiTheme="minorHAnsi" w:cstheme="minorHAnsi"/>
          <w:sz w:val="22"/>
          <w:szCs w:val="22"/>
          <w:lang w:eastAsia="en-US"/>
        </w:rPr>
      </w:pPr>
    </w:p>
    <w:p w14:paraId="6B89213D" w14:textId="2E6AD601"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Tilsynet går med den ene stue.</w:t>
      </w:r>
    </w:p>
    <w:p w14:paraId="580386C7" w14:textId="7E1076EC"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 voksne synger ”</w:t>
      </w:r>
      <w:r w:rsidRPr="00362717">
        <w:rPr>
          <w:rFonts w:asciiTheme="minorHAnsi" w:eastAsia="Calibri" w:hAnsiTheme="minorHAnsi" w:cstheme="minorHAnsi"/>
          <w:i/>
          <w:iCs/>
          <w:sz w:val="22"/>
          <w:szCs w:val="22"/>
          <w:lang w:eastAsia="en-US"/>
        </w:rPr>
        <w:t>Se hvad jeg kan</w:t>
      </w:r>
      <w:r>
        <w:rPr>
          <w:rFonts w:asciiTheme="minorHAnsi" w:eastAsia="Calibri" w:hAnsiTheme="minorHAnsi" w:cstheme="minorHAnsi"/>
          <w:sz w:val="22"/>
          <w:szCs w:val="22"/>
          <w:lang w:eastAsia="en-US"/>
        </w:rPr>
        <w:t>” mens de hjælper børnene med at tage overtøjet af.</w:t>
      </w:r>
    </w:p>
    <w:p w14:paraId="361061BC" w14:textId="77777777" w:rsidR="00362717" w:rsidRDefault="00362717" w:rsidP="002900E1">
      <w:pPr>
        <w:autoSpaceDE w:val="0"/>
        <w:autoSpaceDN w:val="0"/>
        <w:adjustRightInd w:val="0"/>
        <w:rPr>
          <w:rFonts w:asciiTheme="minorHAnsi" w:eastAsia="Calibri" w:hAnsiTheme="minorHAnsi" w:cstheme="minorHAnsi"/>
          <w:sz w:val="22"/>
          <w:szCs w:val="22"/>
          <w:lang w:eastAsia="en-US"/>
        </w:rPr>
      </w:pPr>
    </w:p>
    <w:p w14:paraId="58AF2562" w14:textId="2B3547CE"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 største børn tager selv sko og jakke af.</w:t>
      </w:r>
    </w:p>
    <w:p w14:paraId="6B5CDD8B" w14:textId="77777777" w:rsidR="002900E1" w:rsidRDefault="002900E1" w:rsidP="002900E1">
      <w:pPr>
        <w:autoSpaceDE w:val="0"/>
        <w:autoSpaceDN w:val="0"/>
        <w:adjustRightInd w:val="0"/>
        <w:rPr>
          <w:rFonts w:asciiTheme="minorHAnsi" w:eastAsia="Calibri" w:hAnsiTheme="minorHAnsi" w:cstheme="minorHAnsi"/>
          <w:sz w:val="22"/>
          <w:szCs w:val="22"/>
          <w:lang w:eastAsia="en-US"/>
        </w:rPr>
      </w:pPr>
    </w:p>
    <w:p w14:paraId="401E49A3" w14:textId="2D82301B" w:rsidR="002900E1" w:rsidRDefault="002900E1"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Der virker til at være en rolig stemning i garderoben og der er en tydelig opgavefordeling, således at den ene voksne går på badeværelset med børn der har behov for en ren ble, mens de andre hjælper børnene færdigt i garderoben. De store der selv kan, går ud på badeværelset, for at vaske hænder.</w:t>
      </w:r>
    </w:p>
    <w:p w14:paraId="767C483C" w14:textId="32FD8B5E" w:rsidR="00362717" w:rsidRDefault="00362717"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Da de er ved at være færdige, går en voksen i køkkenet for at hente madvognen.</w:t>
      </w:r>
    </w:p>
    <w:p w14:paraId="43D85DFB" w14:textId="0A50A569" w:rsidR="00362717" w:rsidRDefault="00362717" w:rsidP="002900E1">
      <w:pPr>
        <w:autoSpaceDE w:val="0"/>
        <w:autoSpaceDN w:val="0"/>
        <w:adjustRightInd w:val="0"/>
        <w:rPr>
          <w:rFonts w:asciiTheme="minorHAnsi" w:eastAsia="Calibri" w:hAnsiTheme="minorHAnsi" w:cstheme="minorHAnsi"/>
          <w:sz w:val="22"/>
          <w:szCs w:val="22"/>
          <w:lang w:eastAsia="en-US"/>
        </w:rPr>
      </w:pPr>
    </w:p>
    <w:p w14:paraId="52E65D9F" w14:textId="00F2FD77" w:rsidR="00362717" w:rsidRDefault="00362717"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Den tilsynsførende afslutter dagens tilsyn i personalestuen, med en kort samtale med PL.</w:t>
      </w:r>
    </w:p>
    <w:p w14:paraId="5D459489" w14:textId="0AD2C033" w:rsidR="00362717" w:rsidRDefault="00362717" w:rsidP="002900E1">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PL informerer tilsynet om de nye familiestuer, ansættelse af nye medarbejdere, samt at ledelsen afventer den nye ibrugtagningstilladelse.</w:t>
      </w:r>
    </w:p>
    <w:p w14:paraId="52241AB3" w14:textId="77777777" w:rsidR="00362717" w:rsidRDefault="00362717" w:rsidP="002900E1">
      <w:pPr>
        <w:autoSpaceDE w:val="0"/>
        <w:autoSpaceDN w:val="0"/>
        <w:adjustRightInd w:val="0"/>
        <w:rPr>
          <w:rFonts w:asciiTheme="minorHAnsi" w:eastAsia="Calibri" w:hAnsiTheme="minorHAnsi" w:cstheme="minorHAnsi"/>
          <w:sz w:val="22"/>
          <w:szCs w:val="22"/>
          <w:lang w:eastAsia="en-US"/>
        </w:rPr>
      </w:pPr>
    </w:p>
    <w:p w14:paraId="3BF5D398" w14:textId="77777777" w:rsidR="00840559" w:rsidRDefault="00840559" w:rsidP="009514A0">
      <w:pPr>
        <w:spacing w:after="160" w:line="259" w:lineRule="auto"/>
        <w:rPr>
          <w:rFonts w:asciiTheme="minorHAnsi" w:eastAsia="Calibri" w:hAnsiTheme="minorHAnsi" w:cstheme="minorHAnsi"/>
          <w:b/>
          <w:bCs/>
          <w:sz w:val="22"/>
          <w:szCs w:val="22"/>
          <w:lang w:eastAsia="en-US"/>
        </w:rPr>
      </w:pPr>
    </w:p>
    <w:p w14:paraId="5383DD2C"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1. Sociale relationer</w:t>
      </w:r>
    </w:p>
    <w:p w14:paraId="04C8D102"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 positiv voksenkontakt hver dag</w:t>
      </w:r>
    </w:p>
    <w:p w14:paraId="2706DC0C"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Observationsguide (Observationsguidens spørgsmål er omdrejningspunkt for tilsynets alm tilsyn.)</w:t>
      </w:r>
    </w:p>
    <w:p w14:paraId="4D34732D"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 xml:space="preserve">Den tilsynsførende anvender følgende spørgsmål i observationerne: </w:t>
      </w:r>
    </w:p>
    <w:p w14:paraId="703375BD"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1. Er det pædagogiske personale imødekommende og lydhør overfor børnene?</w:t>
      </w:r>
    </w:p>
    <w:p w14:paraId="0138BF30"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2. Taler personalet med børnene om deres oplevelser og ideer, bærer samværet præg af interesse for børnene?</w:t>
      </w:r>
    </w:p>
    <w:p w14:paraId="790B3AB9"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3. Er det pædagogiske personale til rådighed og tilbyder sin hjælp, når barnet er usikkert, bange eller ked af det?</w:t>
      </w:r>
    </w:p>
    <w:p w14:paraId="3ED8C471"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4. Er personalets sprog og handling tilpasset barnets udtryk, og viser personalets handling overfor barnet, at barnets perspektiv er forstået?</w:t>
      </w:r>
    </w:p>
    <w:p w14:paraId="1CF50463"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5. Er personalets engagement og opmærksomhed rettet mod børnene snarere end mod kollegaerne?</w:t>
      </w:r>
    </w:p>
    <w:p w14:paraId="7EB5FB90"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p>
    <w:p w14:paraId="5ABC273B" w14:textId="77777777" w:rsidR="00A61330" w:rsidRDefault="00A61330" w:rsidP="009514A0">
      <w:pPr>
        <w:spacing w:line="276" w:lineRule="auto"/>
        <w:rPr>
          <w:rFonts w:asciiTheme="minorHAnsi" w:eastAsia="Calibri" w:hAnsiTheme="minorHAnsi" w:cstheme="minorHAnsi"/>
          <w:sz w:val="22"/>
          <w:szCs w:val="22"/>
          <w:lang w:eastAsia="en-US"/>
        </w:rPr>
      </w:pPr>
    </w:p>
    <w:p w14:paraId="786A8068" w14:textId="7F39F705" w:rsidR="009514A0" w:rsidRPr="009514A0" w:rsidRDefault="009514A0" w:rsidP="009514A0">
      <w:pPr>
        <w:spacing w:line="276" w:lineRule="auto"/>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Status</w:t>
      </w:r>
    </w:p>
    <w:p w14:paraId="28CD1BE8" w14:textId="77777777"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Ny indsats:</w:t>
      </w:r>
    </w:p>
    <w:p w14:paraId="5FB44C26" w14:textId="77777777"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Tilpas indsats:</w:t>
      </w:r>
    </w:p>
    <w:p w14:paraId="22DA48D7" w14:textId="37CD1E42" w:rsid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Vedligeholdt indsats:</w:t>
      </w:r>
      <w:r w:rsidR="00F448D0">
        <w:rPr>
          <w:rFonts w:asciiTheme="minorHAnsi" w:eastAsia="Calibri" w:hAnsiTheme="minorHAnsi" w:cstheme="minorHAnsi"/>
          <w:sz w:val="22"/>
          <w:szCs w:val="22"/>
          <w:lang w:eastAsia="en-US"/>
        </w:rPr>
        <w:t xml:space="preserve"> Tilsynet oplever en imødekommende og tilgængelig personalegruppe. Børnene har alle mulighed for trøst, hjælp og </w:t>
      </w:r>
      <w:r w:rsidR="00585FBE">
        <w:rPr>
          <w:rFonts w:asciiTheme="minorHAnsi" w:eastAsia="Calibri" w:hAnsiTheme="minorHAnsi" w:cstheme="minorHAnsi"/>
          <w:sz w:val="22"/>
          <w:szCs w:val="22"/>
          <w:lang w:eastAsia="en-US"/>
        </w:rPr>
        <w:t>guidning, når behovet opstår.</w:t>
      </w:r>
    </w:p>
    <w:p w14:paraId="530E9D39" w14:textId="1EEDC1F8" w:rsidR="00585FBE" w:rsidRPr="009514A0" w:rsidRDefault="00585FBE" w:rsidP="009514A0">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Personalet er fint fordelt rundt på terrassen og legepladsen og de virker interesserede i den pædagogiske opgave og interagerer positivt med børnene. Indsatsen på området kan vedligeholdes.</w:t>
      </w:r>
    </w:p>
    <w:p w14:paraId="2A744B9A" w14:textId="77777777" w:rsidR="00CD79E0" w:rsidRPr="009514A0" w:rsidRDefault="00CD79E0" w:rsidP="009514A0">
      <w:pPr>
        <w:spacing w:after="160" w:line="259" w:lineRule="auto"/>
        <w:rPr>
          <w:rFonts w:asciiTheme="minorHAnsi" w:eastAsia="Calibri" w:hAnsiTheme="minorHAnsi" w:cstheme="minorHAnsi"/>
          <w:color w:val="000026"/>
          <w:sz w:val="22"/>
          <w:szCs w:val="22"/>
          <w:lang w:eastAsia="en-US"/>
        </w:rPr>
      </w:pPr>
    </w:p>
    <w:p w14:paraId="6356BBFD"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2. Inklusion og fællesskab</w:t>
      </w:r>
    </w:p>
    <w:p w14:paraId="1176B3A7"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 børne- og ungefællesskaber til alle</w:t>
      </w:r>
    </w:p>
    <w:p w14:paraId="11D6BFE0"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Observationsguide (Observationsguidens spørgsmål er omdrejningspunkt for tilsynets alm tilsyn.)</w:t>
      </w:r>
    </w:p>
    <w:p w14:paraId="768B9C4F"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 xml:space="preserve">Den tilsynsførende anvender følgende spørgsmål i observationerne: </w:t>
      </w:r>
    </w:p>
    <w:p w14:paraId="64F87BC8"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1. Er der adgang til forskellige legemuligheder fx rolleleg, regelleg, konstruktionsleg og fysisk udfordrende leg?</w:t>
      </w:r>
    </w:p>
    <w:p w14:paraId="2BB195E1"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2. Hjælper det pædagogiske personale de børn, der sidder passivt, går formålsløst rundt og/eller forstyrrer legen for andre med at blive involveret i leg eller konstruktiv aktivitet? Er der balance mellem voksen- og børneinitierede aktiviteter?</w:t>
      </w:r>
    </w:p>
    <w:p w14:paraId="56CF93A1"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3. Hjælper det pædagogiske personale børnene med at løse konflikter, hvis de ikke selv kan, ved at tale om, hvad der skete?</w:t>
      </w:r>
    </w:p>
    <w:p w14:paraId="745F7ED9"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4. Sørger det pædagogiske personale for at børnene inddrages i dagligdagens opgaver og rutiner?</w:t>
      </w:r>
    </w:p>
    <w:p w14:paraId="08EC0A16" w14:textId="77777777" w:rsidR="005B41DE" w:rsidRDefault="005B41DE" w:rsidP="009514A0">
      <w:pPr>
        <w:autoSpaceDE w:val="0"/>
        <w:autoSpaceDN w:val="0"/>
        <w:adjustRightInd w:val="0"/>
        <w:rPr>
          <w:rFonts w:asciiTheme="minorHAnsi" w:eastAsia="Calibri" w:hAnsiTheme="minorHAnsi" w:cstheme="minorHAnsi"/>
          <w:sz w:val="22"/>
          <w:szCs w:val="22"/>
          <w:lang w:eastAsia="en-US"/>
        </w:rPr>
      </w:pPr>
    </w:p>
    <w:p w14:paraId="0D7AE7DE" w14:textId="77777777" w:rsidR="005B41DE" w:rsidRDefault="005B41DE" w:rsidP="009514A0">
      <w:pPr>
        <w:autoSpaceDE w:val="0"/>
        <w:autoSpaceDN w:val="0"/>
        <w:adjustRightInd w:val="0"/>
        <w:rPr>
          <w:rFonts w:asciiTheme="minorHAnsi" w:eastAsia="Calibri" w:hAnsiTheme="minorHAnsi" w:cstheme="minorHAnsi"/>
          <w:sz w:val="22"/>
          <w:szCs w:val="22"/>
          <w:lang w:eastAsia="en-US"/>
        </w:rPr>
      </w:pPr>
    </w:p>
    <w:p w14:paraId="0E92323D" w14:textId="624BB566"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 xml:space="preserve">5. Bærer samværet mellem børnene præg af, at alle børn er med i børnefællesskaber med positive barn-barn relationer? </w:t>
      </w:r>
    </w:p>
    <w:p w14:paraId="051CC57D" w14:textId="77777777" w:rsidR="00A61330" w:rsidRDefault="00A61330" w:rsidP="009514A0">
      <w:pPr>
        <w:spacing w:line="276" w:lineRule="auto"/>
        <w:rPr>
          <w:rFonts w:asciiTheme="minorHAnsi" w:eastAsia="Calibri" w:hAnsiTheme="minorHAnsi" w:cstheme="minorHAnsi"/>
          <w:sz w:val="22"/>
          <w:szCs w:val="22"/>
          <w:lang w:eastAsia="en-US"/>
        </w:rPr>
      </w:pPr>
    </w:p>
    <w:p w14:paraId="11D5E194" w14:textId="6DC66CEE" w:rsidR="009514A0" w:rsidRPr="009514A0" w:rsidRDefault="009514A0" w:rsidP="009514A0">
      <w:pPr>
        <w:spacing w:line="276" w:lineRule="auto"/>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Status</w:t>
      </w:r>
    </w:p>
    <w:p w14:paraId="553BB385" w14:textId="77777777"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Ny indsats:</w:t>
      </w:r>
    </w:p>
    <w:p w14:paraId="6E62DD77" w14:textId="77777777"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Tilpas indsats:</w:t>
      </w:r>
    </w:p>
    <w:p w14:paraId="29DCF3BA" w14:textId="3D1DE4F1" w:rsidR="00585FBE"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Vedligeholdt indsats:</w:t>
      </w:r>
      <w:r w:rsidR="00585FBE">
        <w:rPr>
          <w:rFonts w:asciiTheme="minorHAnsi" w:eastAsia="Calibri" w:hAnsiTheme="minorHAnsi" w:cstheme="minorHAnsi"/>
          <w:sz w:val="22"/>
          <w:szCs w:val="22"/>
          <w:lang w:eastAsia="en-US"/>
        </w:rPr>
        <w:t xml:space="preserve"> Den pædagogiske praksis vedr. dette punkt kan vedligeholdes. Tilsynet observerer positive børnefællesskaber og lege på tværs af børnegrupperne. Der observeres ikke triste børn eller børn der virker isolerede fra fællesskaberne.</w:t>
      </w:r>
    </w:p>
    <w:p w14:paraId="11BABC7A" w14:textId="4A852AC3" w:rsidR="009514A0" w:rsidRDefault="009514A0" w:rsidP="009514A0">
      <w:pPr>
        <w:spacing w:after="160" w:line="259" w:lineRule="auto"/>
        <w:rPr>
          <w:rFonts w:asciiTheme="minorHAnsi" w:eastAsia="Calibri" w:hAnsiTheme="minorHAnsi" w:cstheme="minorHAnsi"/>
          <w:color w:val="FF0000"/>
          <w:sz w:val="22"/>
          <w:szCs w:val="22"/>
          <w:lang w:eastAsia="en-US"/>
        </w:rPr>
      </w:pPr>
    </w:p>
    <w:p w14:paraId="43DD3DFB"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3. Sprogindsatsen</w:t>
      </w:r>
    </w:p>
    <w:p w14:paraId="199F9FBA" w14:textId="77777777" w:rsidR="009514A0" w:rsidRPr="009514A0" w:rsidRDefault="009514A0" w:rsidP="009514A0">
      <w:pPr>
        <w:autoSpaceDE w:val="0"/>
        <w:autoSpaceDN w:val="0"/>
        <w:adjustRightInd w:val="0"/>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 muligheder gennem sprog</w:t>
      </w:r>
    </w:p>
    <w:p w14:paraId="1BBF585F"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Observationsguide (Observationsguidens spørgsmål er omdrejningspunkt for tilsynets alm tilsyn.)</w:t>
      </w:r>
    </w:p>
    <w:p w14:paraId="16ADF806"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Den tilsynsførende anvender følgende spørgsmål i observationerne</w:t>
      </w:r>
    </w:p>
    <w:p w14:paraId="2B10CAE8"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1. Understøtter det fysiske læringsrum børnenes sproglige udvikling (plakater, billeder, dekorationer, dokumentation mv.)? Er der materialer (fx bøger, spil og klæd-ud-tøj) tilgængelige for børnene, og inviterer ruminddeling og indretning til forskellige lege og aktiviteter, herunder sproglig interaktion mellem børnene (fx læsekrog, malerværksted, rytmikrum)?</w:t>
      </w:r>
    </w:p>
    <w:p w14:paraId="3E45001F"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2. Er der gode betingelser for kommunikation i form af en god fordeling af voksne og børn, opdeling i mindre børnegrupper og et lavt støjniveau?</w:t>
      </w:r>
    </w:p>
    <w:p w14:paraId="782276EE"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3. Arbejdes der systematisk med sprogunderstøttende strategier, og finder der samtaler sted mellem børn og voksne, hvor den voksne bevidst ”udvider” og ”strækker” børnenes sprog?</w:t>
      </w:r>
    </w:p>
    <w:p w14:paraId="5D398836" w14:textId="77777777" w:rsidR="009514A0" w:rsidRP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4. Tilpasser de voksne deres sprogbrug til det enkelte barn med fokus på nærmeste udviklingszone?</w:t>
      </w:r>
    </w:p>
    <w:p w14:paraId="032B7449" w14:textId="0173404C" w:rsidR="009514A0" w:rsidRDefault="009514A0" w:rsidP="009514A0">
      <w:pPr>
        <w:autoSpaceDE w:val="0"/>
        <w:autoSpaceDN w:val="0"/>
        <w:adjustRightInd w:val="0"/>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5. Lægges der vægt på i den daglige praksis, at der leges med sprog gennem fx rim, remser, sprogleg/sprogfjolleri, sang/sanglege eller læsning?</w:t>
      </w:r>
    </w:p>
    <w:p w14:paraId="3D764E8B" w14:textId="77777777" w:rsidR="00CD665D" w:rsidRPr="009514A0" w:rsidRDefault="00CD665D" w:rsidP="009514A0">
      <w:pPr>
        <w:autoSpaceDE w:val="0"/>
        <w:autoSpaceDN w:val="0"/>
        <w:adjustRightInd w:val="0"/>
        <w:rPr>
          <w:rFonts w:asciiTheme="minorHAnsi" w:eastAsia="Calibri" w:hAnsiTheme="minorHAnsi" w:cstheme="minorHAnsi"/>
          <w:sz w:val="22"/>
          <w:szCs w:val="22"/>
          <w:lang w:eastAsia="en-US"/>
        </w:rPr>
      </w:pPr>
    </w:p>
    <w:p w14:paraId="762632BB" w14:textId="77777777" w:rsidR="00792D60" w:rsidRDefault="00792D60" w:rsidP="009514A0">
      <w:pPr>
        <w:autoSpaceDE w:val="0"/>
        <w:autoSpaceDN w:val="0"/>
        <w:adjustRightInd w:val="0"/>
        <w:rPr>
          <w:rFonts w:asciiTheme="minorHAnsi" w:eastAsia="Calibri" w:hAnsiTheme="minorHAnsi" w:cstheme="minorHAnsi"/>
          <w:b/>
          <w:bCs/>
          <w:color w:val="000026"/>
          <w:sz w:val="22"/>
          <w:szCs w:val="22"/>
          <w:lang w:eastAsia="en-US"/>
        </w:rPr>
      </w:pPr>
    </w:p>
    <w:p w14:paraId="565E3CB5" w14:textId="704DD8E0" w:rsidR="00A61330" w:rsidRPr="00A61330" w:rsidRDefault="009514A0" w:rsidP="009514A0">
      <w:pPr>
        <w:spacing w:line="276" w:lineRule="auto"/>
        <w:rPr>
          <w:rFonts w:asciiTheme="minorHAnsi" w:eastAsia="Calibri" w:hAnsiTheme="minorHAnsi" w:cstheme="minorHAnsi"/>
          <w:b/>
          <w:bCs/>
          <w:sz w:val="22"/>
          <w:szCs w:val="22"/>
          <w:lang w:eastAsia="en-US"/>
        </w:rPr>
      </w:pPr>
      <w:r w:rsidRPr="009514A0">
        <w:rPr>
          <w:rFonts w:asciiTheme="minorHAnsi" w:eastAsia="Calibri" w:hAnsiTheme="minorHAnsi" w:cstheme="minorHAnsi"/>
          <w:b/>
          <w:bCs/>
          <w:sz w:val="22"/>
          <w:szCs w:val="22"/>
          <w:lang w:eastAsia="en-US"/>
        </w:rPr>
        <w:t>Status</w:t>
      </w:r>
    </w:p>
    <w:p w14:paraId="7E811D63" w14:textId="079E137C"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Ny indsats:</w:t>
      </w:r>
    </w:p>
    <w:p w14:paraId="3A514D7C" w14:textId="77777777" w:rsidR="009514A0" w:rsidRPr="009514A0" w:rsidRDefault="009514A0" w:rsidP="009514A0">
      <w:pPr>
        <w:spacing w:line="276" w:lineRule="auto"/>
        <w:rPr>
          <w:rFonts w:asciiTheme="minorHAnsi" w:eastAsia="Calibri" w:hAnsiTheme="minorHAnsi" w:cstheme="minorHAnsi"/>
          <w:sz w:val="22"/>
          <w:szCs w:val="22"/>
          <w:lang w:eastAsia="en-US"/>
        </w:rPr>
      </w:pPr>
      <w:r w:rsidRPr="009514A0">
        <w:rPr>
          <w:rFonts w:asciiTheme="minorHAnsi" w:eastAsia="Calibri" w:hAnsiTheme="minorHAnsi" w:cstheme="minorHAnsi"/>
          <w:sz w:val="22"/>
          <w:szCs w:val="22"/>
          <w:lang w:eastAsia="en-US"/>
        </w:rPr>
        <w:t>Tilpas indsats:</w:t>
      </w:r>
    </w:p>
    <w:p w14:paraId="2A680457" w14:textId="7083F431" w:rsidR="00C54C5C" w:rsidRDefault="009514A0" w:rsidP="009514A0">
      <w:pPr>
        <w:rPr>
          <w:rFonts w:asciiTheme="minorHAnsi" w:eastAsia="Calibri" w:hAnsiTheme="minorHAnsi" w:cstheme="minorHAnsi"/>
          <w:sz w:val="22"/>
          <w:szCs w:val="22"/>
          <w:lang w:eastAsia="en-US"/>
        </w:rPr>
      </w:pPr>
      <w:r w:rsidRPr="00C308A4">
        <w:rPr>
          <w:rFonts w:asciiTheme="minorHAnsi" w:eastAsia="Calibri" w:hAnsiTheme="minorHAnsi" w:cstheme="minorHAnsi"/>
          <w:sz w:val="22"/>
          <w:szCs w:val="22"/>
          <w:lang w:eastAsia="en-US"/>
        </w:rPr>
        <w:t>Vedligeholdt indsats:</w:t>
      </w:r>
      <w:r w:rsidR="00C54C5C">
        <w:rPr>
          <w:rFonts w:asciiTheme="minorHAnsi" w:eastAsia="Calibri" w:hAnsiTheme="minorHAnsi" w:cstheme="minorHAnsi"/>
          <w:sz w:val="22"/>
          <w:szCs w:val="22"/>
          <w:lang w:eastAsia="en-US"/>
        </w:rPr>
        <w:t xml:space="preserve"> Dagens tilsyn forgår udendørs, og derfor ses ikke deciderede fokuserede indsatser på dette område (læsning, spil, sangleg mm.) Status uddybes derfor ud fra observationerne der er lavet udendørs</w:t>
      </w:r>
      <w:r w:rsidR="005B41DE">
        <w:rPr>
          <w:rFonts w:asciiTheme="minorHAnsi" w:eastAsia="Calibri" w:hAnsiTheme="minorHAnsi" w:cstheme="minorHAnsi"/>
          <w:sz w:val="22"/>
          <w:szCs w:val="22"/>
          <w:lang w:eastAsia="en-US"/>
        </w:rPr>
        <w:t>, og tager udgangspunkt i</w:t>
      </w:r>
      <w:r w:rsidR="00C54C5C">
        <w:rPr>
          <w:rFonts w:asciiTheme="minorHAnsi" w:eastAsia="Calibri" w:hAnsiTheme="minorHAnsi" w:cstheme="minorHAnsi"/>
          <w:sz w:val="22"/>
          <w:szCs w:val="22"/>
          <w:lang w:eastAsia="en-US"/>
        </w:rPr>
        <w:t xml:space="preserve"> lege og samtaler.</w:t>
      </w:r>
    </w:p>
    <w:p w14:paraId="5C1664E3" w14:textId="73EE55FF" w:rsidR="009514A0" w:rsidRPr="00C308A4" w:rsidRDefault="000A3ECE" w:rsidP="009514A0">
      <w:pPr>
        <w:rPr>
          <w:rFonts w:asciiTheme="minorHAnsi" w:hAnsiTheme="minorHAnsi" w:cstheme="minorHAnsi"/>
          <w:sz w:val="22"/>
          <w:szCs w:val="22"/>
        </w:rPr>
      </w:pPr>
      <w:r>
        <w:rPr>
          <w:rFonts w:asciiTheme="minorHAnsi" w:eastAsia="Calibri" w:hAnsiTheme="minorHAnsi" w:cstheme="minorHAnsi"/>
          <w:sz w:val="22"/>
          <w:szCs w:val="22"/>
          <w:lang w:eastAsia="en-US"/>
        </w:rPr>
        <w:t xml:space="preserve"> Personalet virker opmærksomme på de henvendelser de får fra børnene. De </w:t>
      </w:r>
      <w:r w:rsidR="00C54C5C">
        <w:rPr>
          <w:rFonts w:asciiTheme="minorHAnsi" w:eastAsia="Calibri" w:hAnsiTheme="minorHAnsi" w:cstheme="minorHAnsi"/>
          <w:sz w:val="22"/>
          <w:szCs w:val="22"/>
          <w:lang w:eastAsia="en-US"/>
        </w:rPr>
        <w:t>reagerer med anerkendelse, positive tilkendegivelser eller guider og hjælper de børn der har behov. Børnenes sprog udvides og deres fortællinger valideres af de voksne. Personalet opleves som opmærksomme, åbne og interesserer sig for det børnene vil fortælle. Både med ord og med deres krop (når vi taler om de mindste vuggestuebørn). Indsatsen under punktet kan vedligeholdes.</w:t>
      </w:r>
    </w:p>
    <w:p w14:paraId="6691D81E" w14:textId="323BC62F" w:rsidR="00C308A4" w:rsidRDefault="00C308A4" w:rsidP="009514A0">
      <w:pPr>
        <w:rPr>
          <w:rFonts w:asciiTheme="minorHAnsi" w:hAnsiTheme="minorHAnsi" w:cstheme="minorHAnsi"/>
          <w:sz w:val="22"/>
          <w:szCs w:val="22"/>
        </w:rPr>
      </w:pPr>
    </w:p>
    <w:p w14:paraId="3A2ECE58" w14:textId="30AED492" w:rsidR="000B56CA" w:rsidRDefault="000B56CA" w:rsidP="009514A0">
      <w:pPr>
        <w:rPr>
          <w:rFonts w:asciiTheme="minorHAnsi" w:hAnsiTheme="minorHAnsi" w:cstheme="minorHAnsi"/>
          <w:sz w:val="22"/>
          <w:szCs w:val="22"/>
        </w:rPr>
      </w:pPr>
    </w:p>
    <w:p w14:paraId="7B5C2AA9" w14:textId="537DE306" w:rsidR="00406ACD" w:rsidRPr="00C54C5C" w:rsidRDefault="008C3C6F" w:rsidP="009514A0">
      <w:pPr>
        <w:rPr>
          <w:rFonts w:asciiTheme="minorHAnsi" w:hAnsiTheme="minorHAnsi" w:cstheme="minorHAnsi"/>
          <w:sz w:val="22"/>
          <w:szCs w:val="22"/>
        </w:rPr>
      </w:pPr>
      <w:r>
        <w:rPr>
          <w:rFonts w:asciiTheme="minorHAnsi" w:hAnsiTheme="minorHAnsi" w:cstheme="minorHAnsi"/>
          <w:b/>
          <w:bCs/>
          <w:sz w:val="22"/>
          <w:szCs w:val="22"/>
        </w:rPr>
        <w:t>Andet:</w:t>
      </w:r>
      <w:r w:rsidR="00C54C5C">
        <w:rPr>
          <w:rFonts w:asciiTheme="minorHAnsi" w:hAnsiTheme="minorHAnsi" w:cstheme="minorHAnsi"/>
          <w:b/>
          <w:bCs/>
          <w:sz w:val="22"/>
          <w:szCs w:val="22"/>
        </w:rPr>
        <w:t xml:space="preserve"> </w:t>
      </w:r>
      <w:r w:rsidR="00C54C5C" w:rsidRPr="00C54C5C">
        <w:rPr>
          <w:rFonts w:asciiTheme="minorHAnsi" w:hAnsiTheme="minorHAnsi" w:cstheme="minorHAnsi"/>
          <w:sz w:val="22"/>
          <w:szCs w:val="22"/>
        </w:rPr>
        <w:t>Når ibrugtagningstilladelsen er givet, vil tilsynet komme ud og lave en sikkerheds g</w:t>
      </w:r>
      <w:r w:rsidR="00C54C5C">
        <w:rPr>
          <w:rFonts w:asciiTheme="minorHAnsi" w:hAnsiTheme="minorHAnsi" w:cstheme="minorHAnsi"/>
          <w:sz w:val="22"/>
          <w:szCs w:val="22"/>
        </w:rPr>
        <w:t>en</w:t>
      </w:r>
      <w:r w:rsidR="00C54C5C" w:rsidRPr="00C54C5C">
        <w:rPr>
          <w:rFonts w:asciiTheme="minorHAnsi" w:hAnsiTheme="minorHAnsi" w:cstheme="minorHAnsi"/>
          <w:sz w:val="22"/>
          <w:szCs w:val="22"/>
        </w:rPr>
        <w:t>nemgang af de nye lokaler.</w:t>
      </w:r>
    </w:p>
    <w:p w14:paraId="4FE2C9C4" w14:textId="4A634AC8" w:rsidR="00792D60" w:rsidRDefault="00792D60" w:rsidP="009514A0">
      <w:pPr>
        <w:rPr>
          <w:rFonts w:asciiTheme="minorHAnsi" w:hAnsiTheme="minorHAnsi" w:cstheme="minorHAnsi"/>
          <w:b/>
          <w:bCs/>
          <w:sz w:val="22"/>
          <w:szCs w:val="22"/>
        </w:rPr>
      </w:pPr>
    </w:p>
    <w:p w14:paraId="5E38A7AE" w14:textId="77777777" w:rsidR="00792D60" w:rsidRDefault="00792D60" w:rsidP="009514A0">
      <w:pPr>
        <w:rPr>
          <w:rFonts w:asciiTheme="minorHAnsi" w:hAnsiTheme="minorHAnsi" w:cstheme="minorHAnsi"/>
          <w:b/>
          <w:bCs/>
          <w:sz w:val="22"/>
          <w:szCs w:val="22"/>
        </w:rPr>
      </w:pPr>
    </w:p>
    <w:p w14:paraId="72018894" w14:textId="1C58A3A2" w:rsidR="00591E85" w:rsidRPr="00591E85" w:rsidRDefault="38C606D6">
      <w:pPr>
        <w:rPr>
          <w:rFonts w:asciiTheme="minorHAnsi" w:hAnsiTheme="minorHAnsi" w:cstheme="minorHAnsi"/>
          <w:sz w:val="22"/>
          <w:szCs w:val="22"/>
        </w:rPr>
      </w:pPr>
      <w:r w:rsidRPr="00A61330">
        <w:rPr>
          <w:rFonts w:asciiTheme="minorHAnsi" w:hAnsiTheme="minorHAnsi" w:cstheme="minorHAnsi"/>
          <w:b/>
          <w:bCs/>
          <w:sz w:val="22"/>
          <w:szCs w:val="22"/>
        </w:rPr>
        <w:t>Samlet vurdering og opfølgning:</w:t>
      </w:r>
      <w:r w:rsidR="00591E85">
        <w:rPr>
          <w:rFonts w:asciiTheme="minorHAnsi" w:hAnsiTheme="minorHAnsi" w:cstheme="minorHAnsi"/>
          <w:b/>
          <w:bCs/>
          <w:sz w:val="22"/>
          <w:szCs w:val="22"/>
        </w:rPr>
        <w:t xml:space="preserve"> </w:t>
      </w:r>
      <w:r w:rsidR="00591E85" w:rsidRPr="00591E85">
        <w:rPr>
          <w:rFonts w:asciiTheme="minorHAnsi" w:hAnsiTheme="minorHAnsi" w:cstheme="minorHAnsi"/>
          <w:sz w:val="22"/>
          <w:szCs w:val="22"/>
        </w:rPr>
        <w:t>Der gives tre vedligeholdt indsatser ud fra dagens tilsyn.</w:t>
      </w:r>
    </w:p>
    <w:p w14:paraId="0F8A3800" w14:textId="7D26352F" w:rsidR="00591E85" w:rsidRPr="00591E85" w:rsidRDefault="00591E85">
      <w:pPr>
        <w:rPr>
          <w:rFonts w:asciiTheme="minorHAnsi" w:hAnsiTheme="minorHAnsi" w:cstheme="minorHAnsi"/>
          <w:sz w:val="22"/>
          <w:szCs w:val="22"/>
        </w:rPr>
      </w:pPr>
      <w:r w:rsidRPr="00591E85">
        <w:rPr>
          <w:rFonts w:asciiTheme="minorHAnsi" w:hAnsiTheme="minorHAnsi" w:cstheme="minorHAnsi"/>
          <w:sz w:val="22"/>
          <w:szCs w:val="22"/>
        </w:rPr>
        <w:t>Det vurderes at personalet i Kirsebærgården arbejdet fokuseret og struktureret med den pædagogiske opgave.</w:t>
      </w:r>
      <w:r>
        <w:rPr>
          <w:rFonts w:asciiTheme="minorHAnsi" w:hAnsiTheme="minorHAnsi" w:cstheme="minorHAnsi"/>
          <w:sz w:val="22"/>
          <w:szCs w:val="22"/>
        </w:rPr>
        <w:t xml:space="preserve"> Der observeres personale der har en anerkendende tilgang til børnene og der ses et miljø med positive børnefællesskaber. </w:t>
      </w:r>
    </w:p>
    <w:p w14:paraId="3DB89193" w14:textId="77777777" w:rsidR="00591E85" w:rsidRPr="00CD79E0" w:rsidRDefault="00591E85">
      <w:pPr>
        <w:rPr>
          <w:rFonts w:asciiTheme="minorHAnsi" w:hAnsiTheme="minorHAnsi" w:cstheme="minorHAnsi"/>
          <w:b/>
          <w:bCs/>
          <w:sz w:val="22"/>
          <w:szCs w:val="22"/>
        </w:rPr>
      </w:pPr>
    </w:p>
    <w:sectPr w:rsidR="00591E85" w:rsidRPr="00CD79E0" w:rsidSect="005978EA">
      <w:headerReference w:type="default" r:id="rId11"/>
      <w:pgSz w:w="11906" w:h="16838"/>
      <w:pgMar w:top="719"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EDA0" w14:textId="77777777" w:rsidR="00FC0A5B" w:rsidRDefault="00FC0A5B" w:rsidP="00F82033">
      <w:r>
        <w:separator/>
      </w:r>
    </w:p>
  </w:endnote>
  <w:endnote w:type="continuationSeparator" w:id="0">
    <w:p w14:paraId="2FC561A4" w14:textId="77777777" w:rsidR="00FC0A5B" w:rsidRDefault="00FC0A5B" w:rsidP="00F8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F4BD" w14:textId="77777777" w:rsidR="00FC0A5B" w:rsidRDefault="00FC0A5B" w:rsidP="00F82033">
      <w:r>
        <w:separator/>
      </w:r>
    </w:p>
  </w:footnote>
  <w:footnote w:type="continuationSeparator" w:id="0">
    <w:p w14:paraId="75B85321" w14:textId="77777777" w:rsidR="00FC0A5B" w:rsidRDefault="00FC0A5B" w:rsidP="00F8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EF3" w14:textId="77777777" w:rsidR="00095314" w:rsidRDefault="00676ABE">
    <w:pPr>
      <w:pStyle w:val="Sidehoved"/>
      <w:rPr>
        <w:color w:val="0F243E"/>
      </w:rPr>
    </w:pPr>
    <w:r>
      <w:rPr>
        <w:noProof/>
        <w:color w:val="0F243E"/>
      </w:rPr>
      <mc:AlternateContent>
        <mc:Choice Requires="wps">
          <w:drawing>
            <wp:anchor distT="0" distB="0" distL="114300" distR="114300" simplePos="0" relativeHeight="251658240" behindDoc="0" locked="0" layoutInCell="1" allowOverlap="1" wp14:anchorId="6C4371A0" wp14:editId="726AF471">
              <wp:simplePos x="0" y="0"/>
              <wp:positionH relativeFrom="column">
                <wp:posOffset>461010</wp:posOffset>
              </wp:positionH>
              <wp:positionV relativeFrom="paragraph">
                <wp:posOffset>83820</wp:posOffset>
              </wp:positionV>
              <wp:extent cx="2257425" cy="352425"/>
              <wp:effectExtent l="381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88535"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Børne og ungdomsforvaltningen</w:t>
                          </w:r>
                        </w:p>
                        <w:p w14:paraId="4B6B2C80"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 xml:space="preserve">Privat </w:t>
                          </w:r>
                          <w:r w:rsidR="00746F7B">
                            <w:rPr>
                              <w:rFonts w:ascii="Calibri" w:hAnsi="Calibri"/>
                              <w:color w:val="002060"/>
                              <w:sz w:val="18"/>
                              <w:szCs w:val="18"/>
                            </w:rPr>
                            <w:t>P</w:t>
                          </w:r>
                          <w:r w:rsidRPr="006852E1">
                            <w:rPr>
                              <w:rFonts w:ascii="Calibri" w:hAnsi="Calibri"/>
                              <w:color w:val="002060"/>
                              <w:sz w:val="18"/>
                              <w:szCs w:val="18"/>
                            </w:rPr>
                            <w:t>asning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371A0" id="_x0000_t202" coordsize="21600,21600" o:spt="202" path="m,l,21600r21600,l21600,xe">
              <v:stroke joinstyle="miter"/>
              <v:path gradientshapeok="t" o:connecttype="rect"/>
            </v:shapetype>
            <v:shape id="Text Box 2" o:spid="_x0000_s1026" type="#_x0000_t202" style="position:absolute;margin-left:36.3pt;margin-top:6.6pt;width:177.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fyfw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" stroked="f">
              <v:textbox>
                <w:txbxContent>
                  <w:p w14:paraId="77888535"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Børne og ungdomsforvaltningen</w:t>
                    </w:r>
                  </w:p>
                  <w:p w14:paraId="4B6B2C80"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 xml:space="preserve">Privat </w:t>
                    </w:r>
                    <w:r w:rsidR="00746F7B">
                      <w:rPr>
                        <w:rFonts w:ascii="Calibri" w:hAnsi="Calibri"/>
                        <w:color w:val="002060"/>
                        <w:sz w:val="18"/>
                        <w:szCs w:val="18"/>
                      </w:rPr>
                      <w:t>P</w:t>
                    </w:r>
                    <w:r w:rsidRPr="006852E1">
                      <w:rPr>
                        <w:rFonts w:ascii="Calibri" w:hAnsi="Calibri"/>
                        <w:color w:val="002060"/>
                        <w:sz w:val="18"/>
                        <w:szCs w:val="18"/>
                      </w:rPr>
                      <w:t>asning</w:t>
                    </w:r>
                  </w:p>
                </w:txbxContent>
              </v:textbox>
            </v:shape>
          </w:pict>
        </mc:Fallback>
      </mc:AlternateContent>
    </w:r>
    <w:r w:rsidR="00095314">
      <w:rPr>
        <w:color w:val="0F243E"/>
      </w:rPr>
      <w:t xml:space="preserve">               </w:t>
    </w:r>
  </w:p>
  <w:p w14:paraId="69971A37" w14:textId="77777777" w:rsidR="00095314" w:rsidRDefault="00095314">
    <w:pPr>
      <w:pStyle w:val="Sidehoved"/>
      <w:rPr>
        <w:color w:val="0F243E"/>
      </w:rPr>
    </w:pPr>
  </w:p>
  <w:p w14:paraId="64D5A983" w14:textId="77777777" w:rsidR="00095314" w:rsidRDefault="00095314" w:rsidP="00E225DF">
    <w:r>
      <w:rPr>
        <w:color w:val="0F243E"/>
      </w:rPr>
      <w:t xml:space="preserve">              </w:t>
    </w:r>
    <w:r w:rsidR="0011167B">
      <w:rPr>
        <w:noProof/>
      </w:rPr>
      <w:drawing>
        <wp:anchor distT="0" distB="0" distL="114300" distR="114300" simplePos="0" relativeHeight="251657216" behindDoc="1" locked="0" layoutInCell="1" allowOverlap="1" wp14:anchorId="0C3093DB" wp14:editId="3EA4F553">
          <wp:simplePos x="0" y="0"/>
          <wp:positionH relativeFrom="page">
            <wp:posOffset>605790</wp:posOffset>
          </wp:positionH>
          <wp:positionV relativeFrom="page">
            <wp:posOffset>165735</wp:posOffset>
          </wp:positionV>
          <wp:extent cx="2343150" cy="790575"/>
          <wp:effectExtent l="19050" t="0" r="0" b="0"/>
          <wp:wrapNone/>
          <wp:docPr id="1" name="Billede 1" descr="KK_BYVAABEN_RGB_06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KK_BYVAABEN_RGB_06A_01"/>
                  <pic:cNvPicPr>
                    <a:picLocks noChangeAspect="1" noChangeArrowheads="1"/>
                  </pic:cNvPicPr>
                </pic:nvPicPr>
                <pic:blipFill>
                  <a:blip r:embed="rId1"/>
                  <a:srcRect/>
                  <a:stretch>
                    <a:fillRect/>
                  </a:stretch>
                </pic:blipFill>
                <pic:spPr bwMode="auto">
                  <a:xfrm>
                    <a:off x="0" y="0"/>
                    <a:ext cx="2343150" cy="790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06D"/>
    <w:multiLevelType w:val="hybridMultilevel"/>
    <w:tmpl w:val="CC5C5DF4"/>
    <w:lvl w:ilvl="0" w:tplc="675EFE7E">
      <w:start w:val="1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E23CD0"/>
    <w:multiLevelType w:val="hybridMultilevel"/>
    <w:tmpl w:val="94EE17F0"/>
    <w:lvl w:ilvl="0" w:tplc="26F859A4">
      <w:start w:val="1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B611C72"/>
    <w:multiLevelType w:val="hybridMultilevel"/>
    <w:tmpl w:val="54E8DEE2"/>
    <w:lvl w:ilvl="0" w:tplc="26F859A4">
      <w:start w:val="1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E8"/>
    <w:rsid w:val="00022018"/>
    <w:rsid w:val="00062192"/>
    <w:rsid w:val="00063471"/>
    <w:rsid w:val="000660C0"/>
    <w:rsid w:val="0006726D"/>
    <w:rsid w:val="00085121"/>
    <w:rsid w:val="000863B7"/>
    <w:rsid w:val="00087C3C"/>
    <w:rsid w:val="00095314"/>
    <w:rsid w:val="000A28A6"/>
    <w:rsid w:val="000A3ECE"/>
    <w:rsid w:val="000B56CA"/>
    <w:rsid w:val="000C066B"/>
    <w:rsid w:val="0010100F"/>
    <w:rsid w:val="00106892"/>
    <w:rsid w:val="00106F89"/>
    <w:rsid w:val="00107871"/>
    <w:rsid w:val="0011167B"/>
    <w:rsid w:val="00112E97"/>
    <w:rsid w:val="00113964"/>
    <w:rsid w:val="0015061E"/>
    <w:rsid w:val="001B1103"/>
    <w:rsid w:val="001B2162"/>
    <w:rsid w:val="001C02DE"/>
    <w:rsid w:val="001C1EB7"/>
    <w:rsid w:val="001D4025"/>
    <w:rsid w:val="001E6F08"/>
    <w:rsid w:val="00205537"/>
    <w:rsid w:val="00211BD8"/>
    <w:rsid w:val="00232C6D"/>
    <w:rsid w:val="00250E52"/>
    <w:rsid w:val="0026220D"/>
    <w:rsid w:val="0027498F"/>
    <w:rsid w:val="00277542"/>
    <w:rsid w:val="002900E1"/>
    <w:rsid w:val="0029707A"/>
    <w:rsid w:val="002B2B27"/>
    <w:rsid w:val="002B39F9"/>
    <w:rsid w:val="002F33F5"/>
    <w:rsid w:val="002F78C8"/>
    <w:rsid w:val="0030570B"/>
    <w:rsid w:val="00314E73"/>
    <w:rsid w:val="003307CD"/>
    <w:rsid w:val="00344A41"/>
    <w:rsid w:val="00362717"/>
    <w:rsid w:val="0036482A"/>
    <w:rsid w:val="00364D15"/>
    <w:rsid w:val="00375717"/>
    <w:rsid w:val="0038784A"/>
    <w:rsid w:val="003A10E1"/>
    <w:rsid w:val="003B140C"/>
    <w:rsid w:val="003B7D1D"/>
    <w:rsid w:val="003C55D7"/>
    <w:rsid w:val="003C58C0"/>
    <w:rsid w:val="003E15F6"/>
    <w:rsid w:val="00406ACD"/>
    <w:rsid w:val="00413EBB"/>
    <w:rsid w:val="00442DFA"/>
    <w:rsid w:val="00445941"/>
    <w:rsid w:val="00462A6B"/>
    <w:rsid w:val="00484F6A"/>
    <w:rsid w:val="00496844"/>
    <w:rsid w:val="004A10F7"/>
    <w:rsid w:val="004A15F1"/>
    <w:rsid w:val="004B31E6"/>
    <w:rsid w:val="004C4288"/>
    <w:rsid w:val="004C4537"/>
    <w:rsid w:val="00514929"/>
    <w:rsid w:val="00521E6E"/>
    <w:rsid w:val="00533237"/>
    <w:rsid w:val="00565AD6"/>
    <w:rsid w:val="00585FBE"/>
    <w:rsid w:val="00591E85"/>
    <w:rsid w:val="005978EA"/>
    <w:rsid w:val="005B41DE"/>
    <w:rsid w:val="005D6ABA"/>
    <w:rsid w:val="005E37A3"/>
    <w:rsid w:val="0061019D"/>
    <w:rsid w:val="006204F3"/>
    <w:rsid w:val="00664873"/>
    <w:rsid w:val="00676ABE"/>
    <w:rsid w:val="006832E1"/>
    <w:rsid w:val="006852E1"/>
    <w:rsid w:val="00696E8A"/>
    <w:rsid w:val="006A22A3"/>
    <w:rsid w:val="006A5B1E"/>
    <w:rsid w:val="006A5E3F"/>
    <w:rsid w:val="006B3522"/>
    <w:rsid w:val="006B3633"/>
    <w:rsid w:val="006C5618"/>
    <w:rsid w:val="006E6E12"/>
    <w:rsid w:val="007049F0"/>
    <w:rsid w:val="00705735"/>
    <w:rsid w:val="0072187D"/>
    <w:rsid w:val="00725DD3"/>
    <w:rsid w:val="00727DE0"/>
    <w:rsid w:val="00746F7B"/>
    <w:rsid w:val="0075466C"/>
    <w:rsid w:val="00774616"/>
    <w:rsid w:val="0079152F"/>
    <w:rsid w:val="0079253E"/>
    <w:rsid w:val="00792A2D"/>
    <w:rsid w:val="00792D60"/>
    <w:rsid w:val="007A3803"/>
    <w:rsid w:val="007C6D6E"/>
    <w:rsid w:val="007E7CB2"/>
    <w:rsid w:val="00801475"/>
    <w:rsid w:val="008149BE"/>
    <w:rsid w:val="00834C86"/>
    <w:rsid w:val="008362A7"/>
    <w:rsid w:val="00840559"/>
    <w:rsid w:val="00847F17"/>
    <w:rsid w:val="00856C88"/>
    <w:rsid w:val="008631D7"/>
    <w:rsid w:val="00883C40"/>
    <w:rsid w:val="00885F49"/>
    <w:rsid w:val="008862AE"/>
    <w:rsid w:val="008C3C6F"/>
    <w:rsid w:val="009158E9"/>
    <w:rsid w:val="00917B17"/>
    <w:rsid w:val="009255E7"/>
    <w:rsid w:val="00932C1A"/>
    <w:rsid w:val="009514A0"/>
    <w:rsid w:val="00953632"/>
    <w:rsid w:val="00975A31"/>
    <w:rsid w:val="009904E1"/>
    <w:rsid w:val="009A5D69"/>
    <w:rsid w:val="009A5EFB"/>
    <w:rsid w:val="009A6F8D"/>
    <w:rsid w:val="009D1153"/>
    <w:rsid w:val="009D2A5B"/>
    <w:rsid w:val="009D584E"/>
    <w:rsid w:val="00A105B4"/>
    <w:rsid w:val="00A51E96"/>
    <w:rsid w:val="00A61330"/>
    <w:rsid w:val="00A83C30"/>
    <w:rsid w:val="00A84E41"/>
    <w:rsid w:val="00AB60E0"/>
    <w:rsid w:val="00AD1545"/>
    <w:rsid w:val="00AF7F8D"/>
    <w:rsid w:val="00B07938"/>
    <w:rsid w:val="00B12BFA"/>
    <w:rsid w:val="00B13FE8"/>
    <w:rsid w:val="00B37B91"/>
    <w:rsid w:val="00B7482C"/>
    <w:rsid w:val="00BC41C3"/>
    <w:rsid w:val="00BD026D"/>
    <w:rsid w:val="00BD3BBB"/>
    <w:rsid w:val="00BF12D3"/>
    <w:rsid w:val="00BF3E93"/>
    <w:rsid w:val="00C1164A"/>
    <w:rsid w:val="00C17EE0"/>
    <w:rsid w:val="00C27DAE"/>
    <w:rsid w:val="00C308A4"/>
    <w:rsid w:val="00C54C5C"/>
    <w:rsid w:val="00C82561"/>
    <w:rsid w:val="00C91969"/>
    <w:rsid w:val="00CA7D3A"/>
    <w:rsid w:val="00CB0821"/>
    <w:rsid w:val="00CC376F"/>
    <w:rsid w:val="00CC49D7"/>
    <w:rsid w:val="00CD534A"/>
    <w:rsid w:val="00CD665D"/>
    <w:rsid w:val="00CD79E0"/>
    <w:rsid w:val="00D05497"/>
    <w:rsid w:val="00D149EE"/>
    <w:rsid w:val="00D23409"/>
    <w:rsid w:val="00D25164"/>
    <w:rsid w:val="00D26014"/>
    <w:rsid w:val="00D62D15"/>
    <w:rsid w:val="00D8665C"/>
    <w:rsid w:val="00D90331"/>
    <w:rsid w:val="00DC02E4"/>
    <w:rsid w:val="00DD5CA8"/>
    <w:rsid w:val="00DE3104"/>
    <w:rsid w:val="00E01C99"/>
    <w:rsid w:val="00E225DF"/>
    <w:rsid w:val="00E24863"/>
    <w:rsid w:val="00E2775C"/>
    <w:rsid w:val="00E36200"/>
    <w:rsid w:val="00E60408"/>
    <w:rsid w:val="00E62E5B"/>
    <w:rsid w:val="00E741D9"/>
    <w:rsid w:val="00E77701"/>
    <w:rsid w:val="00E84DCE"/>
    <w:rsid w:val="00E868B4"/>
    <w:rsid w:val="00E97D51"/>
    <w:rsid w:val="00EB0906"/>
    <w:rsid w:val="00F0037C"/>
    <w:rsid w:val="00F267D0"/>
    <w:rsid w:val="00F31306"/>
    <w:rsid w:val="00F418D0"/>
    <w:rsid w:val="00F448D0"/>
    <w:rsid w:val="00F55809"/>
    <w:rsid w:val="00F66723"/>
    <w:rsid w:val="00F7560A"/>
    <w:rsid w:val="00F82033"/>
    <w:rsid w:val="00F85D67"/>
    <w:rsid w:val="00FC0A5B"/>
    <w:rsid w:val="00FD40CF"/>
    <w:rsid w:val="00FE057B"/>
    <w:rsid w:val="00FE4D0B"/>
    <w:rsid w:val="38C606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C6C31"/>
  <w15:docId w15:val="{069B0181-EC2B-45F8-9543-41C37DAE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FE8"/>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1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F82033"/>
    <w:pPr>
      <w:tabs>
        <w:tab w:val="center" w:pos="4819"/>
        <w:tab w:val="right" w:pos="9638"/>
      </w:tabs>
    </w:pPr>
  </w:style>
  <w:style w:type="character" w:customStyle="1" w:styleId="SidehovedTegn">
    <w:name w:val="Sidehoved Tegn"/>
    <w:link w:val="Sidehoved"/>
    <w:rsid w:val="00F82033"/>
    <w:rPr>
      <w:sz w:val="24"/>
      <w:szCs w:val="24"/>
    </w:rPr>
  </w:style>
  <w:style w:type="paragraph" w:styleId="Sidefod">
    <w:name w:val="footer"/>
    <w:basedOn w:val="Normal"/>
    <w:link w:val="SidefodTegn"/>
    <w:rsid w:val="00F82033"/>
    <w:pPr>
      <w:tabs>
        <w:tab w:val="center" w:pos="4819"/>
        <w:tab w:val="right" w:pos="9638"/>
      </w:tabs>
    </w:pPr>
  </w:style>
  <w:style w:type="character" w:customStyle="1" w:styleId="SidefodTegn">
    <w:name w:val="Sidefod Tegn"/>
    <w:link w:val="Sidefod"/>
    <w:rsid w:val="00F82033"/>
    <w:rPr>
      <w:sz w:val="24"/>
      <w:szCs w:val="24"/>
    </w:rPr>
  </w:style>
  <w:style w:type="paragraph" w:styleId="Markeringsbobletekst">
    <w:name w:val="Balloon Text"/>
    <w:basedOn w:val="Normal"/>
    <w:link w:val="MarkeringsbobletekstTegn"/>
    <w:rsid w:val="00D62D15"/>
    <w:rPr>
      <w:rFonts w:ascii="Segoe UI" w:hAnsi="Segoe UI" w:cs="Segoe UI"/>
      <w:sz w:val="18"/>
      <w:szCs w:val="18"/>
    </w:rPr>
  </w:style>
  <w:style w:type="character" w:customStyle="1" w:styleId="MarkeringsbobletekstTegn">
    <w:name w:val="Markeringsbobletekst Tegn"/>
    <w:basedOn w:val="Standardskrifttypeiafsnit"/>
    <w:link w:val="Markeringsbobletekst"/>
    <w:rsid w:val="00D62D15"/>
    <w:rPr>
      <w:rFonts w:ascii="Segoe UI" w:hAnsi="Segoe UI" w:cs="Segoe UI"/>
      <w:sz w:val="18"/>
      <w:szCs w:val="18"/>
    </w:rPr>
  </w:style>
  <w:style w:type="paragraph" w:styleId="Listeafsnit">
    <w:name w:val="List Paragraph"/>
    <w:basedOn w:val="Normal"/>
    <w:uiPriority w:val="34"/>
    <w:qFormat/>
    <w:rsid w:val="00CC3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7A5574E9C524BB90BEE1966597C4A" ma:contentTypeVersion="8" ma:contentTypeDescription="Opret et nyt dokument." ma:contentTypeScope="" ma:versionID="ea15141fdbc1e19e38add46ef32147ff">
  <xsd:schema xmlns:xsd="http://www.w3.org/2001/XMLSchema" xmlns:xs="http://www.w3.org/2001/XMLSchema" xmlns:p="http://schemas.microsoft.com/office/2006/metadata/properties" xmlns:ns2="4b68b8a5-f264-4df1-9d40-9b2ecd06d1bb" xmlns:ns3="69f1434c-1946-4196-b458-cd0242f8652e" targetNamespace="http://schemas.microsoft.com/office/2006/metadata/properties" ma:root="true" ma:fieldsID="166c779c5816b901c4acc18e12bc430e" ns2:_="" ns3:_="">
    <xsd:import namespace="4b68b8a5-f264-4df1-9d40-9b2ecd06d1bb"/>
    <xsd:import namespace="69f1434c-1946-4196-b458-cd0242f865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8b8a5-f264-4df1-9d40-9b2ecd06d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1434c-1946-4196-b458-cd0242f8652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2E087-FD1A-4B3B-BFEB-45A644F8855E}">
  <ds:schemaRefs>
    <ds:schemaRef ds:uri="http://schemas.microsoft.com/sharepoint/v3/contenttype/forms"/>
  </ds:schemaRefs>
</ds:datastoreItem>
</file>

<file path=customXml/itemProps2.xml><?xml version="1.0" encoding="utf-8"?>
<ds:datastoreItem xmlns:ds="http://schemas.openxmlformats.org/officeDocument/2006/customXml" ds:itemID="{DB89D3A6-49CF-4CF4-BBB9-5AFF8F53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8b8a5-f264-4df1-9d40-9b2ecd06d1bb"/>
    <ds:schemaRef ds:uri="69f1434c-1946-4196-b458-cd0242f86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551DA-DFF7-4A44-B138-E2E8CE9DBDCA}">
  <ds:schemaRefs>
    <ds:schemaRef ds:uri="http://schemas.openxmlformats.org/officeDocument/2006/bibliography"/>
  </ds:schemaRefs>
</ds:datastoreItem>
</file>

<file path=customXml/itemProps4.xml><?xml version="1.0" encoding="utf-8"?>
<ds:datastoreItem xmlns:ds="http://schemas.openxmlformats.org/officeDocument/2006/customXml" ds:itemID="{364006E8-83E6-4099-90CA-A423775CC4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9235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PRIVAT BØRNEPASINING</vt:lpstr>
    </vt:vector>
  </TitlesOfParts>
  <Company>Københavns Kommune</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 BØRNEPASINING</dc:title>
  <dc:creator>Louise Poggenborg</dc:creator>
  <cp:lastModifiedBy>Lise Lorentzen</cp:lastModifiedBy>
  <cp:revision>2</cp:revision>
  <cp:lastPrinted>2019-06-13T13:44:00Z</cp:lastPrinted>
  <dcterms:created xsi:type="dcterms:W3CDTF">2021-09-24T13:09:00Z</dcterms:created>
  <dcterms:modified xsi:type="dcterms:W3CDTF">2021-09-24T13:09:00Z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0x010100F767A5574E9C524BB90BEE1966597C4A</vt:lpwstr>
  </property>
</Properties>
</file>